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2"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1ACED4E4">
        <w:tc>
          <w:tcPr>
            <w:tcW w:w="4779" w:type="dxa"/>
            <w:shd w:val="clear" w:color="auto" w:fill="F2F2F2" w:themeFill="background1" w:themeFillShade="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375" w:type="dxa"/>
            <w:gridSpan w:val="6"/>
            <w:shd w:val="clear" w:color="auto" w:fill="auto"/>
          </w:tcPr>
          <w:p w14:paraId="4364F025" w14:textId="4B2A2AF9" w:rsidR="00467ECA" w:rsidRPr="00E46078" w:rsidRDefault="00FE2A7F" w:rsidP="004A0FBB">
            <w:pPr>
              <w:pStyle w:val="Header"/>
              <w:rPr>
                <w:rFonts w:asciiTheme="minorHAnsi" w:hAnsiTheme="minorHAnsi" w:cstheme="minorHAnsi"/>
                <w:bCs/>
                <w:sz w:val="22"/>
                <w:szCs w:val="22"/>
              </w:rPr>
            </w:pPr>
            <w:r>
              <w:rPr>
                <w:rFonts w:asciiTheme="minorHAnsi" w:hAnsiTheme="minorHAnsi" w:cstheme="minorHAnsi"/>
                <w:bCs/>
                <w:sz w:val="22"/>
                <w:szCs w:val="22"/>
              </w:rPr>
              <w:t>Generative AI Policy</w:t>
            </w:r>
          </w:p>
        </w:tc>
      </w:tr>
      <w:tr w:rsidR="00224D2C" w:rsidRPr="00E46078" w14:paraId="0B9873BE" w14:textId="77777777" w:rsidTr="1ACED4E4">
        <w:tc>
          <w:tcPr>
            <w:tcW w:w="4779" w:type="dxa"/>
            <w:shd w:val="clear" w:color="auto" w:fill="F2F2F2" w:themeFill="background1" w:themeFillShade="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25" w:type="dxa"/>
            <w:shd w:val="clear" w:color="auto" w:fill="D9D9D9" w:themeFill="background1" w:themeFillShade="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Bidi"/>
              <w:sz w:val="22"/>
              <w:szCs w:val="22"/>
            </w:rPr>
            <w:id w:val="-919401546"/>
            <w14:checkbox>
              <w14:checked w14:val="0"/>
              <w14:checkedState w14:val="2612" w14:font="MS Gothic"/>
              <w14:uncheckedState w14:val="2610" w14:font="MS Gothic"/>
            </w14:checkbox>
          </w:sdtPr>
          <w:sdtEndPr/>
          <w:sdtContent>
            <w:tc>
              <w:tcPr>
                <w:tcW w:w="567" w:type="dxa"/>
                <w:shd w:val="clear" w:color="auto" w:fill="auto"/>
                <w:vAlign w:val="center"/>
              </w:tcPr>
              <w:p w14:paraId="4CBFCC98" w14:textId="226B440F" w:rsidR="00224D2C" w:rsidRPr="00E46078" w:rsidRDefault="007D2B13" w:rsidP="001E40DD">
                <w:pPr>
                  <w:jc w:val="center"/>
                  <w:rPr>
                    <w:rFonts w:asciiTheme="minorHAnsi" w:hAnsiTheme="minorHAnsi" w:cstheme="minorBidi"/>
                    <w:sz w:val="22"/>
                    <w:szCs w:val="22"/>
                  </w:rPr>
                </w:pPr>
                <w:r w:rsidRPr="1ACED4E4">
                  <w:rPr>
                    <w:rFonts w:ascii="MS Gothic" w:eastAsia="MS Gothic" w:hAnsi="MS Gothic" w:cstheme="minorBidi" w:hint="eastAsia"/>
                    <w:sz w:val="22"/>
                    <w:szCs w:val="22"/>
                  </w:rPr>
                  <w:t>☐</w:t>
                </w:r>
              </w:p>
            </w:tc>
          </w:sdtContent>
        </w:sdt>
        <w:tc>
          <w:tcPr>
            <w:tcW w:w="992" w:type="dxa"/>
            <w:shd w:val="clear" w:color="auto" w:fill="D9D9D9" w:themeFill="background1" w:themeFillShade="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Bidi"/>
              <w:sz w:val="22"/>
              <w:szCs w:val="22"/>
            </w:rPr>
            <w:id w:val="-1268617121"/>
            <w14:checkbox>
              <w14:checked w14:val="1"/>
              <w14:checkedState w14:val="2612" w14:font="MS Gothic"/>
              <w14:uncheckedState w14:val="2610" w14:font="MS Gothic"/>
            </w14:checkbox>
          </w:sdtPr>
          <w:sdtEndPr/>
          <w:sdtContent>
            <w:tc>
              <w:tcPr>
                <w:tcW w:w="541" w:type="dxa"/>
                <w:shd w:val="clear" w:color="auto" w:fill="auto"/>
                <w:vAlign w:val="center"/>
              </w:tcPr>
              <w:p w14:paraId="538F3DCC" w14:textId="6CCF4D11" w:rsidR="00224D2C" w:rsidRPr="00E46078" w:rsidRDefault="00FE2A7F"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302" w:type="dxa"/>
            <w:shd w:val="clear" w:color="auto" w:fill="D9D9D9" w:themeFill="background1" w:themeFillShade="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Bidi"/>
              <w:sz w:val="22"/>
              <w:szCs w:val="22"/>
            </w:rPr>
            <w:id w:val="1949198952"/>
            <w14:checkbox>
              <w14:checked w14:val="0"/>
              <w14:checkedState w14:val="2612" w14:font="MS Gothic"/>
              <w14:uncheckedState w14:val="2610" w14:font="MS Gothic"/>
            </w14:checkbox>
          </w:sdtPr>
          <w:sdtEndPr/>
          <w:sdtContent>
            <w:tc>
              <w:tcPr>
                <w:tcW w:w="548" w:type="dxa"/>
                <w:shd w:val="clear" w:color="auto" w:fill="auto"/>
                <w:vAlign w:val="center"/>
              </w:tcPr>
              <w:p w14:paraId="54C102E2" w14:textId="3EB30A6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1ACED4E4">
        <w:tc>
          <w:tcPr>
            <w:tcW w:w="4779" w:type="dxa"/>
            <w:shd w:val="clear" w:color="auto" w:fill="F2F2F2" w:themeFill="background1" w:themeFillShade="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375" w:type="dxa"/>
            <w:gridSpan w:val="6"/>
            <w:shd w:val="clear" w:color="auto" w:fill="auto"/>
          </w:tcPr>
          <w:p w14:paraId="22775DDF" w14:textId="77777777" w:rsidR="00224D2C" w:rsidRPr="00E46078" w:rsidRDefault="00224D2C" w:rsidP="000C1FAC">
            <w:pPr>
              <w:rPr>
                <w:rFonts w:asciiTheme="minorHAnsi" w:hAnsiTheme="minorHAnsi" w:cstheme="minorHAnsi"/>
                <w:bCs/>
                <w:sz w:val="22"/>
                <w:szCs w:val="22"/>
              </w:rPr>
            </w:pPr>
          </w:p>
          <w:p w14:paraId="67EBBE9A" w14:textId="77777777" w:rsidR="00224D2C" w:rsidRPr="00E46078" w:rsidRDefault="00224D2C" w:rsidP="000C1FAC">
            <w:pPr>
              <w:rPr>
                <w:rFonts w:asciiTheme="minorHAnsi" w:hAnsiTheme="minorHAnsi" w:cstheme="minorHAnsi"/>
                <w:bCs/>
                <w:sz w:val="22"/>
                <w:szCs w:val="22"/>
              </w:rPr>
            </w:pP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1ACED4E4">
        <w:tc>
          <w:tcPr>
            <w:tcW w:w="4779" w:type="dxa"/>
            <w:shd w:val="clear" w:color="auto" w:fill="F2F2F2" w:themeFill="background1" w:themeFillShade="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375" w:type="dxa"/>
            <w:gridSpan w:val="6"/>
            <w:shd w:val="clear" w:color="auto" w:fill="auto"/>
          </w:tcPr>
          <w:p w14:paraId="0F7897C6" w14:textId="216D0332" w:rsidR="00210BA8" w:rsidRDefault="003B7010" w:rsidP="000C1FAC">
            <w:pPr>
              <w:rPr>
                <w:rFonts w:ascii="Calibri" w:hAnsi="Calibri" w:cs="Calibri"/>
                <w:sz w:val="22"/>
                <w:szCs w:val="22"/>
              </w:rPr>
            </w:pPr>
            <w:r w:rsidRPr="003B7010">
              <w:rPr>
                <w:rFonts w:ascii="Calibri" w:hAnsi="Calibri" w:cs="Calibri"/>
                <w:sz w:val="22"/>
                <w:szCs w:val="22"/>
              </w:rPr>
              <w:t>Generative AI (GenAI) refers to artificial intelligence systems designed to create new content, such as text, images, audio, or code, based on patterns learned from large datasets. These tools, like ChatGPT or Co-Pilot, generate outputs in response to user prompts by predicting the most relevant or likely results. GenAI is widely used for tasks such as drafting documents, answering questions, creating visuals, or coding</w:t>
            </w:r>
            <w:r w:rsidR="00210BA8">
              <w:rPr>
                <w:rFonts w:ascii="Calibri" w:hAnsi="Calibri" w:cs="Calibri"/>
                <w:sz w:val="22"/>
                <w:szCs w:val="22"/>
              </w:rPr>
              <w:t xml:space="preserve">. It offers </w:t>
            </w:r>
            <w:r w:rsidRPr="003B7010">
              <w:rPr>
                <w:rFonts w:ascii="Calibri" w:hAnsi="Calibri" w:cs="Calibri"/>
                <w:sz w:val="22"/>
                <w:szCs w:val="22"/>
              </w:rPr>
              <w:t>significant efficiency and creativity benefits</w:t>
            </w:r>
            <w:r w:rsidR="00210BA8">
              <w:rPr>
                <w:rFonts w:ascii="Calibri" w:hAnsi="Calibri" w:cs="Calibri"/>
                <w:sz w:val="22"/>
                <w:szCs w:val="22"/>
              </w:rPr>
              <w:t>, and the technology is growing rapidly.</w:t>
            </w:r>
          </w:p>
          <w:p w14:paraId="3B07911C" w14:textId="77777777" w:rsidR="00210BA8" w:rsidRDefault="00210BA8" w:rsidP="000C1FAC">
            <w:pPr>
              <w:rPr>
                <w:rFonts w:ascii="Calibri" w:hAnsi="Calibri" w:cs="Calibri"/>
                <w:sz w:val="22"/>
                <w:szCs w:val="22"/>
              </w:rPr>
            </w:pPr>
          </w:p>
          <w:p w14:paraId="362FBB74" w14:textId="74B8A972" w:rsidR="003B7010" w:rsidRPr="003B7010" w:rsidRDefault="003B7010" w:rsidP="000C1FAC">
            <w:pPr>
              <w:rPr>
                <w:rFonts w:ascii="Calibri" w:hAnsi="Calibri" w:cs="Calibri"/>
                <w:sz w:val="22"/>
                <w:szCs w:val="22"/>
              </w:rPr>
            </w:pPr>
            <w:r w:rsidRPr="003B7010">
              <w:rPr>
                <w:rFonts w:ascii="Calibri" w:hAnsi="Calibri" w:cs="Calibri"/>
                <w:sz w:val="22"/>
                <w:szCs w:val="22"/>
              </w:rPr>
              <w:t>However, its reliance on training data and algorithms raises ethical, legal, and operational challenges</w:t>
            </w:r>
            <w:r w:rsidR="00210BA8">
              <w:rPr>
                <w:rFonts w:ascii="Calibri" w:hAnsi="Calibri" w:cs="Calibri"/>
                <w:sz w:val="22"/>
                <w:szCs w:val="22"/>
              </w:rPr>
              <w:t xml:space="preserve">, and the information users </w:t>
            </w:r>
            <w:proofErr w:type="gramStart"/>
            <w:r w:rsidR="006E2ADF">
              <w:rPr>
                <w:rFonts w:ascii="Calibri" w:hAnsi="Calibri" w:cs="Calibri"/>
                <w:sz w:val="22"/>
                <w:szCs w:val="22"/>
              </w:rPr>
              <w:t>enter into</w:t>
            </w:r>
            <w:proofErr w:type="gramEnd"/>
            <w:r w:rsidR="006E2ADF">
              <w:rPr>
                <w:rFonts w:ascii="Calibri" w:hAnsi="Calibri" w:cs="Calibri"/>
                <w:sz w:val="22"/>
                <w:szCs w:val="22"/>
              </w:rPr>
              <w:t xml:space="preserve"> these systems can be kept by </w:t>
            </w:r>
            <w:r w:rsidR="00937055">
              <w:rPr>
                <w:rFonts w:ascii="Calibri" w:hAnsi="Calibri" w:cs="Calibri"/>
                <w:sz w:val="22"/>
                <w:szCs w:val="22"/>
              </w:rPr>
              <w:t>the model to train itself.</w:t>
            </w:r>
          </w:p>
          <w:p w14:paraId="3FE30C12" w14:textId="77777777" w:rsidR="003B7010" w:rsidRDefault="003B7010" w:rsidP="000C1FAC">
            <w:pPr>
              <w:rPr>
                <w:shd w:val="clear" w:color="auto" w:fill="FFFFFF"/>
              </w:rPr>
            </w:pPr>
          </w:p>
          <w:p w14:paraId="02853444" w14:textId="3C13FA9D" w:rsidR="00362341" w:rsidRPr="000C7B80" w:rsidRDefault="00BA27F6" w:rsidP="000C1FAC">
            <w:pPr>
              <w:rPr>
                <w:rFonts w:ascii="Calibri" w:hAnsi="Calibri" w:cs="Calibri"/>
                <w:sz w:val="22"/>
                <w:szCs w:val="22"/>
                <w:shd w:val="clear" w:color="auto" w:fill="FFFFFF"/>
                <w:lang w:eastAsia="en-GB"/>
              </w:rPr>
            </w:pPr>
            <w:r w:rsidRPr="000C7B80">
              <w:rPr>
                <w:rFonts w:ascii="Calibri" w:hAnsi="Calibri" w:cs="Calibri"/>
                <w:sz w:val="22"/>
                <w:szCs w:val="22"/>
                <w:shd w:val="clear" w:color="auto" w:fill="FFFFFF"/>
                <w:lang w:eastAsia="en-GB"/>
              </w:rPr>
              <w:t>Th</w:t>
            </w:r>
            <w:r w:rsidR="00937055" w:rsidRPr="000C7B80">
              <w:rPr>
                <w:rFonts w:ascii="Calibri" w:hAnsi="Calibri" w:cs="Calibri"/>
                <w:sz w:val="22"/>
                <w:szCs w:val="22"/>
                <w:shd w:val="clear" w:color="auto" w:fill="FFFFFF"/>
                <w:lang w:eastAsia="en-GB"/>
              </w:rPr>
              <w:t>is</w:t>
            </w:r>
            <w:r w:rsidRPr="000C7B80">
              <w:rPr>
                <w:rFonts w:ascii="Calibri" w:hAnsi="Calibri" w:cs="Calibri"/>
                <w:sz w:val="22"/>
                <w:szCs w:val="22"/>
                <w:shd w:val="clear" w:color="auto" w:fill="FFFFFF"/>
                <w:lang w:eastAsia="en-GB"/>
              </w:rPr>
              <w:t xml:space="preserve"> policy is to ensure that we use Generative AI technology in a lawful, ethical and responsible way.</w:t>
            </w:r>
          </w:p>
          <w:p w14:paraId="4B945823" w14:textId="77777777" w:rsidR="00E313B9" w:rsidRDefault="00E313B9" w:rsidP="000C1FAC">
            <w:pPr>
              <w:rPr>
                <w:rFonts w:ascii="Calibri" w:hAnsi="Calibri" w:cs="Calibri"/>
                <w:b/>
                <w:bCs/>
                <w:sz w:val="22"/>
                <w:szCs w:val="22"/>
                <w:shd w:val="clear" w:color="auto" w:fill="FFFFFF"/>
                <w:lang w:eastAsia="en-GB"/>
              </w:rPr>
            </w:pPr>
          </w:p>
          <w:p w14:paraId="24E6C710" w14:textId="4D67F93B" w:rsidR="00E313B9" w:rsidRPr="000C7B80" w:rsidRDefault="00E313B9" w:rsidP="000C1FAC">
            <w:pPr>
              <w:rPr>
                <w:rFonts w:ascii="Calibri" w:hAnsi="Calibri" w:cs="Calibri"/>
                <w:b/>
                <w:bCs/>
                <w:sz w:val="22"/>
                <w:szCs w:val="22"/>
                <w:shd w:val="clear" w:color="auto" w:fill="FFFFFF"/>
                <w:lang w:eastAsia="en-GB"/>
              </w:rPr>
            </w:pPr>
            <w:r w:rsidRPr="000C7B80">
              <w:rPr>
                <w:rFonts w:ascii="Calibri" w:hAnsi="Calibri" w:cs="Calibri"/>
                <w:b/>
                <w:bCs/>
                <w:sz w:val="22"/>
                <w:szCs w:val="22"/>
                <w:shd w:val="clear" w:color="auto" w:fill="FFFFFF"/>
                <w:lang w:eastAsia="en-GB"/>
              </w:rPr>
              <w:lastRenderedPageBreak/>
              <w:t>F</w:t>
            </w:r>
            <w:r w:rsidR="00467AD9" w:rsidRPr="000C7B80">
              <w:rPr>
                <w:rFonts w:ascii="Calibri" w:hAnsi="Calibri" w:cs="Calibri"/>
                <w:b/>
                <w:bCs/>
                <w:sz w:val="22"/>
                <w:szCs w:val="22"/>
                <w:shd w:val="clear" w:color="auto" w:fill="FFFFFF"/>
                <w:lang w:eastAsia="en-GB"/>
              </w:rPr>
              <w:t xml:space="preserve">or clarity, this policy does not relate to the use of AI in areas such as direct customer interaction, recruitment practices </w:t>
            </w:r>
            <w:r w:rsidR="001F03F1" w:rsidRPr="000C7B80">
              <w:rPr>
                <w:rFonts w:ascii="Calibri" w:hAnsi="Calibri" w:cs="Calibri"/>
                <w:b/>
                <w:bCs/>
                <w:sz w:val="22"/>
                <w:szCs w:val="22"/>
                <w:shd w:val="clear" w:color="auto" w:fill="FFFFFF"/>
                <w:lang w:eastAsia="en-GB"/>
              </w:rPr>
              <w:t xml:space="preserve">etc. which </w:t>
            </w:r>
            <w:r w:rsidR="00A15BB3" w:rsidRPr="000C7B80">
              <w:rPr>
                <w:rFonts w:ascii="Calibri" w:hAnsi="Calibri" w:cs="Calibri"/>
                <w:b/>
                <w:bCs/>
                <w:sz w:val="22"/>
                <w:szCs w:val="22"/>
                <w:shd w:val="clear" w:color="auto" w:fill="FFFFFF"/>
                <w:lang w:eastAsia="en-GB"/>
              </w:rPr>
              <w:t>can have major equality impacts</w:t>
            </w:r>
            <w:r w:rsidR="001F03F1" w:rsidRPr="000C7B80">
              <w:rPr>
                <w:rFonts w:ascii="Calibri" w:hAnsi="Calibri" w:cs="Calibri"/>
                <w:b/>
                <w:bCs/>
                <w:sz w:val="22"/>
                <w:szCs w:val="22"/>
                <w:shd w:val="clear" w:color="auto" w:fill="FFFFFF"/>
                <w:lang w:eastAsia="en-GB"/>
              </w:rPr>
              <w:t xml:space="preserve"> – it is a ‘starting point’ on </w:t>
            </w:r>
            <w:r w:rsidR="00A15BB3" w:rsidRPr="000C7B80">
              <w:rPr>
                <w:rFonts w:ascii="Calibri" w:hAnsi="Calibri" w:cs="Calibri"/>
                <w:b/>
                <w:bCs/>
                <w:sz w:val="22"/>
                <w:szCs w:val="22"/>
                <w:shd w:val="clear" w:color="auto" w:fill="FFFFFF"/>
                <w:lang w:eastAsia="en-GB"/>
              </w:rPr>
              <w:t xml:space="preserve">AI-assisted </w:t>
            </w:r>
            <w:r w:rsidR="001F03F1" w:rsidRPr="000C7B80">
              <w:rPr>
                <w:rFonts w:ascii="Calibri" w:hAnsi="Calibri" w:cs="Calibri"/>
                <w:b/>
                <w:bCs/>
                <w:sz w:val="22"/>
                <w:szCs w:val="22"/>
                <w:shd w:val="clear" w:color="auto" w:fill="FFFFFF"/>
                <w:lang w:eastAsia="en-GB"/>
              </w:rPr>
              <w:t>content creation</w:t>
            </w:r>
            <w:r w:rsidR="00A15BB3" w:rsidRPr="000C7B80">
              <w:rPr>
                <w:rFonts w:ascii="Calibri" w:hAnsi="Calibri" w:cs="Calibri"/>
                <w:b/>
                <w:bCs/>
                <w:sz w:val="22"/>
                <w:szCs w:val="22"/>
                <w:shd w:val="clear" w:color="auto" w:fill="FFFFFF"/>
                <w:lang w:eastAsia="en-GB"/>
              </w:rPr>
              <w:t>.</w:t>
            </w:r>
          </w:p>
          <w:p w14:paraId="753F2981" w14:textId="77777777" w:rsidR="00362341" w:rsidRPr="00BE54BB" w:rsidRDefault="00362341" w:rsidP="000C1FAC">
            <w:pPr>
              <w:rPr>
                <w:rFonts w:ascii="Calibri" w:hAnsi="Calibri" w:cs="Calibri"/>
                <w:sz w:val="22"/>
                <w:szCs w:val="22"/>
                <w:shd w:val="clear" w:color="auto" w:fill="FFFFFF"/>
                <w:lang w:eastAsia="en-GB"/>
              </w:rPr>
            </w:pPr>
          </w:p>
          <w:p w14:paraId="08489B83" w14:textId="78266A25" w:rsidR="00362341" w:rsidRDefault="00265AE9" w:rsidP="000C1FAC">
            <w:pPr>
              <w:rPr>
                <w:rFonts w:ascii="Calibri" w:hAnsi="Calibri" w:cs="Calibri"/>
                <w:sz w:val="22"/>
                <w:szCs w:val="22"/>
                <w:shd w:val="clear" w:color="auto" w:fill="FFFFFF"/>
                <w:lang w:eastAsia="en-GB"/>
              </w:rPr>
            </w:pPr>
            <w:r w:rsidRPr="00BE54BB">
              <w:rPr>
                <w:rFonts w:ascii="Calibri" w:hAnsi="Calibri" w:cs="Calibri"/>
                <w:sz w:val="22"/>
                <w:szCs w:val="22"/>
                <w:shd w:val="clear" w:color="auto" w:fill="FFFFFF"/>
                <w:lang w:eastAsia="en-GB"/>
              </w:rPr>
              <w:t>Until the adoption of the policy, Translink neither approved nor forbade the use of such technology. The policy now actively permits the use of the technology</w:t>
            </w:r>
            <w:r w:rsidR="003F723F" w:rsidRPr="00BE54BB">
              <w:rPr>
                <w:rFonts w:ascii="Calibri" w:hAnsi="Calibri" w:cs="Calibri"/>
                <w:sz w:val="22"/>
                <w:szCs w:val="22"/>
                <w:shd w:val="clear" w:color="auto" w:fill="FFFFFF"/>
                <w:lang w:eastAsia="en-GB"/>
              </w:rPr>
              <w:t xml:space="preserve"> (innovation)</w:t>
            </w:r>
            <w:r w:rsidRPr="00BE54BB">
              <w:rPr>
                <w:rFonts w:ascii="Calibri" w:hAnsi="Calibri" w:cs="Calibri"/>
                <w:sz w:val="22"/>
                <w:szCs w:val="22"/>
                <w:shd w:val="clear" w:color="auto" w:fill="FFFFFF"/>
                <w:lang w:eastAsia="en-GB"/>
              </w:rPr>
              <w:t xml:space="preserve">, but places safeguards and responsibilities </w:t>
            </w:r>
            <w:r w:rsidR="003F723F" w:rsidRPr="00BE54BB">
              <w:rPr>
                <w:rFonts w:ascii="Calibri" w:hAnsi="Calibri" w:cs="Calibri"/>
                <w:sz w:val="22"/>
                <w:szCs w:val="22"/>
                <w:shd w:val="clear" w:color="auto" w:fill="FFFFFF"/>
                <w:lang w:eastAsia="en-GB"/>
              </w:rPr>
              <w:t>around that use (responsibility).</w:t>
            </w:r>
          </w:p>
          <w:p w14:paraId="66C21B60" w14:textId="77777777" w:rsidR="0085626B" w:rsidRPr="00BE54BB" w:rsidRDefault="0085626B" w:rsidP="000C1FAC">
            <w:pPr>
              <w:rPr>
                <w:rFonts w:ascii="Calibri" w:hAnsi="Calibri" w:cs="Calibri"/>
                <w:sz w:val="22"/>
                <w:szCs w:val="22"/>
                <w:shd w:val="clear" w:color="auto" w:fill="FFFFFF"/>
                <w:lang w:eastAsia="en-GB"/>
              </w:rPr>
            </w:pPr>
          </w:p>
          <w:p w14:paraId="00A43CC9" w14:textId="77777777" w:rsidR="006E4F14" w:rsidRDefault="003F723F" w:rsidP="000C1FAC">
            <w:pPr>
              <w:rPr>
                <w:rFonts w:ascii="Calibri" w:hAnsi="Calibri" w:cs="Calibri"/>
                <w:sz w:val="22"/>
                <w:szCs w:val="22"/>
                <w:shd w:val="clear" w:color="auto" w:fill="FFFFFF"/>
                <w:lang w:eastAsia="en-GB"/>
              </w:rPr>
            </w:pPr>
            <w:r w:rsidRPr="00BE54BB">
              <w:rPr>
                <w:rFonts w:ascii="Calibri" w:hAnsi="Calibri" w:cs="Calibri"/>
                <w:sz w:val="22"/>
                <w:szCs w:val="22"/>
                <w:shd w:val="clear" w:color="auto" w:fill="FFFFFF"/>
                <w:lang w:eastAsia="en-GB"/>
              </w:rPr>
              <w:t xml:space="preserve">It </w:t>
            </w:r>
            <w:r w:rsidR="00BA27F6" w:rsidRPr="00BE54BB">
              <w:rPr>
                <w:rFonts w:ascii="Calibri" w:hAnsi="Calibri" w:cs="Calibri"/>
                <w:sz w:val="22"/>
                <w:szCs w:val="22"/>
                <w:shd w:val="clear" w:color="auto" w:fill="FFFFFF"/>
                <w:lang w:eastAsia="en-GB"/>
              </w:rPr>
              <w:t>defines acceptable and prohibited uses and outlines employee</w:t>
            </w:r>
            <w:r w:rsidR="00B935C8" w:rsidRPr="00BE54BB">
              <w:rPr>
                <w:rFonts w:ascii="Calibri" w:hAnsi="Calibri" w:cs="Calibri"/>
                <w:sz w:val="22"/>
                <w:szCs w:val="22"/>
                <w:shd w:val="clear" w:color="auto" w:fill="FFFFFF"/>
                <w:lang w:eastAsia="en-GB"/>
              </w:rPr>
              <w:t xml:space="preserve"> (and contractor/consultant) </w:t>
            </w:r>
            <w:r w:rsidR="00BA27F6" w:rsidRPr="00BE54BB">
              <w:rPr>
                <w:rFonts w:ascii="Calibri" w:hAnsi="Calibri" w:cs="Calibri"/>
                <w:sz w:val="22"/>
                <w:szCs w:val="22"/>
                <w:shd w:val="clear" w:color="auto" w:fill="FFFFFF"/>
                <w:lang w:eastAsia="en-GB"/>
              </w:rPr>
              <w:t>obligations related to the use or development of GenAI models and applications</w:t>
            </w:r>
            <w:r w:rsidR="00B935C8" w:rsidRPr="00BE54BB">
              <w:rPr>
                <w:rFonts w:ascii="Calibri" w:hAnsi="Calibri" w:cs="Calibri"/>
                <w:sz w:val="22"/>
                <w:szCs w:val="22"/>
                <w:shd w:val="clear" w:color="auto" w:fill="FFFFFF"/>
                <w:lang w:eastAsia="en-GB"/>
              </w:rPr>
              <w:t xml:space="preserve"> (e.g. Co-Pilot, ChatGPT etc.)</w:t>
            </w:r>
          </w:p>
          <w:p w14:paraId="219E6DE5" w14:textId="77777777" w:rsidR="0085626B" w:rsidRDefault="0085626B" w:rsidP="000C1FAC">
            <w:pPr>
              <w:rPr>
                <w:rFonts w:ascii="Calibri" w:hAnsi="Calibri" w:cs="Calibri"/>
                <w:sz w:val="22"/>
                <w:szCs w:val="22"/>
                <w:shd w:val="clear" w:color="auto" w:fill="FFFFFF"/>
                <w:lang w:eastAsia="en-GB"/>
              </w:rPr>
            </w:pPr>
          </w:p>
          <w:p w14:paraId="267B661A" w14:textId="77B5EBD3" w:rsidR="0085626B" w:rsidRPr="00BE54BB" w:rsidRDefault="0085626B" w:rsidP="000C1FAC">
            <w:pPr>
              <w:rPr>
                <w:rFonts w:ascii="Calibri" w:hAnsi="Calibri" w:cs="Calibri"/>
                <w:sz w:val="22"/>
                <w:szCs w:val="22"/>
                <w:shd w:val="clear" w:color="auto" w:fill="FFFFFF"/>
                <w:lang w:eastAsia="en-GB"/>
              </w:rPr>
            </w:pPr>
            <w:r>
              <w:rPr>
                <w:rFonts w:ascii="Calibri" w:hAnsi="Calibri" w:cs="Calibri"/>
                <w:sz w:val="22"/>
                <w:szCs w:val="22"/>
                <w:shd w:val="clear" w:color="auto" w:fill="FFFFFF"/>
                <w:lang w:eastAsia="en-GB"/>
              </w:rPr>
              <w:t xml:space="preserve">One of the main drivers is to ensure the protection of Translink’s confidential information and </w:t>
            </w:r>
            <w:r w:rsidR="004218D1">
              <w:rPr>
                <w:rFonts w:ascii="Calibri" w:hAnsi="Calibri" w:cs="Calibri"/>
                <w:sz w:val="22"/>
                <w:szCs w:val="22"/>
                <w:shd w:val="clear" w:color="auto" w:fill="FFFFFF"/>
                <w:lang w:eastAsia="en-GB"/>
              </w:rPr>
              <w:t>staff/customer personal data</w:t>
            </w:r>
            <w:r w:rsidR="005659CC">
              <w:rPr>
                <w:rFonts w:ascii="Calibri" w:hAnsi="Calibri" w:cs="Calibri"/>
                <w:sz w:val="22"/>
                <w:szCs w:val="22"/>
                <w:shd w:val="clear" w:color="auto" w:fill="FFFFFF"/>
                <w:lang w:eastAsia="en-GB"/>
              </w:rPr>
              <w:t xml:space="preserve"> which should not be entered into </w:t>
            </w:r>
            <w:proofErr w:type="gramStart"/>
            <w:r w:rsidR="005659CC">
              <w:rPr>
                <w:rFonts w:ascii="Calibri" w:hAnsi="Calibri" w:cs="Calibri"/>
                <w:sz w:val="22"/>
                <w:szCs w:val="22"/>
                <w:shd w:val="clear" w:color="auto" w:fill="FFFFFF"/>
                <w:lang w:eastAsia="en-GB"/>
              </w:rPr>
              <w:t>open source</w:t>
            </w:r>
            <w:proofErr w:type="gramEnd"/>
            <w:r w:rsidR="005659CC">
              <w:rPr>
                <w:rFonts w:ascii="Calibri" w:hAnsi="Calibri" w:cs="Calibri"/>
                <w:sz w:val="22"/>
                <w:szCs w:val="22"/>
                <w:shd w:val="clear" w:color="auto" w:fill="FFFFFF"/>
                <w:lang w:eastAsia="en-GB"/>
              </w:rPr>
              <w:t xml:space="preserve"> models.</w:t>
            </w:r>
          </w:p>
          <w:p w14:paraId="2DF64240" w14:textId="23EDD603" w:rsidR="003F723F" w:rsidRPr="00BE54BB" w:rsidRDefault="003F723F" w:rsidP="000C1FAC">
            <w:pPr>
              <w:rPr>
                <w:rFonts w:ascii="Calibri" w:hAnsi="Calibri" w:cs="Calibri"/>
                <w:sz w:val="22"/>
                <w:szCs w:val="22"/>
              </w:rPr>
            </w:pPr>
          </w:p>
        </w:tc>
      </w:tr>
      <w:tr w:rsidR="00752AC7" w:rsidRPr="00E46078" w14:paraId="7A33F2B2" w14:textId="77777777" w:rsidTr="1ACED4E4">
        <w:tc>
          <w:tcPr>
            <w:tcW w:w="4779" w:type="dxa"/>
            <w:shd w:val="clear" w:color="auto" w:fill="F2F2F2" w:themeFill="background1" w:themeFillShade="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 xml:space="preserve">Are there any Section 75 categories which might be expected to benefit from the intended policy? If so, explain how. </w:t>
            </w:r>
          </w:p>
        </w:tc>
        <w:tc>
          <w:tcPr>
            <w:tcW w:w="5375" w:type="dxa"/>
            <w:gridSpan w:val="6"/>
            <w:shd w:val="clear" w:color="auto" w:fill="auto"/>
          </w:tcPr>
          <w:p w14:paraId="52D74087" w14:textId="77777777" w:rsidR="002C7A6D" w:rsidRPr="00BE54BB" w:rsidRDefault="00930E5C" w:rsidP="00B84C61">
            <w:pPr>
              <w:pStyle w:val="paragraph"/>
              <w:numPr>
                <w:ilvl w:val="0"/>
                <w:numId w:val="16"/>
              </w:numPr>
              <w:spacing w:before="0" w:beforeAutospacing="0" w:after="0" w:afterAutospacing="0"/>
              <w:textAlignment w:val="baseline"/>
              <w:rPr>
                <w:rFonts w:ascii="Calibri" w:hAnsi="Calibri" w:cs="Calibri"/>
                <w:sz w:val="22"/>
                <w:szCs w:val="22"/>
              </w:rPr>
            </w:pPr>
            <w:r w:rsidRPr="00BE54BB">
              <w:rPr>
                <w:rFonts w:ascii="Calibri" w:hAnsi="Calibri" w:cs="Calibri"/>
                <w:sz w:val="22"/>
                <w:szCs w:val="22"/>
              </w:rPr>
              <w:t xml:space="preserve">Staff using GenAI tools can produce </w:t>
            </w:r>
            <w:r w:rsidR="00FF7F20" w:rsidRPr="00BE54BB">
              <w:rPr>
                <w:rFonts w:ascii="Calibri" w:hAnsi="Calibri" w:cs="Calibri"/>
                <w:sz w:val="22"/>
                <w:szCs w:val="22"/>
              </w:rPr>
              <w:t>clearer,</w:t>
            </w:r>
            <w:r w:rsidR="003F723F" w:rsidRPr="00BE54BB">
              <w:rPr>
                <w:rFonts w:ascii="Calibri" w:hAnsi="Calibri" w:cs="Calibri"/>
                <w:sz w:val="22"/>
                <w:szCs w:val="22"/>
              </w:rPr>
              <w:t xml:space="preserve"> more </w:t>
            </w:r>
            <w:r w:rsidRPr="00BE54BB">
              <w:rPr>
                <w:rFonts w:ascii="Calibri" w:hAnsi="Calibri" w:cs="Calibri"/>
                <w:sz w:val="22"/>
                <w:szCs w:val="22"/>
              </w:rPr>
              <w:t xml:space="preserve">accessible communication materials, ensuring information is easily understood by all groups, including those with disabilities or limited </w:t>
            </w:r>
            <w:r w:rsidR="00FF7F20" w:rsidRPr="00BE54BB">
              <w:rPr>
                <w:rFonts w:ascii="Calibri" w:hAnsi="Calibri" w:cs="Calibri"/>
                <w:sz w:val="22"/>
                <w:szCs w:val="22"/>
              </w:rPr>
              <w:t>language</w:t>
            </w:r>
            <w:r w:rsidRPr="00BE54BB">
              <w:rPr>
                <w:rFonts w:ascii="Calibri" w:hAnsi="Calibri" w:cs="Calibri"/>
                <w:sz w:val="22"/>
                <w:szCs w:val="22"/>
              </w:rPr>
              <w:t xml:space="preserve"> proficiency.</w:t>
            </w:r>
            <w:r w:rsidR="00FF7F20" w:rsidRPr="00BE54BB">
              <w:rPr>
                <w:rFonts w:ascii="Calibri" w:hAnsi="Calibri" w:cs="Calibri"/>
                <w:sz w:val="22"/>
                <w:szCs w:val="22"/>
              </w:rPr>
              <w:t xml:space="preserve"> These tools </w:t>
            </w:r>
            <w:r w:rsidR="002C7A6D" w:rsidRPr="00BE54BB">
              <w:rPr>
                <w:rFonts w:ascii="Calibri" w:hAnsi="Calibri" w:cs="Calibri"/>
                <w:sz w:val="22"/>
                <w:szCs w:val="22"/>
              </w:rPr>
              <w:t>are useful in better tailoring messages to audiences.</w:t>
            </w:r>
          </w:p>
          <w:p w14:paraId="6D43A84A" w14:textId="77777777" w:rsidR="002C7A6D" w:rsidRPr="00BE54BB" w:rsidRDefault="002C7A6D" w:rsidP="002C7A6D">
            <w:pPr>
              <w:pStyle w:val="paragraph"/>
              <w:spacing w:before="0" w:beforeAutospacing="0" w:after="0" w:afterAutospacing="0"/>
              <w:ind w:left="720"/>
              <w:textAlignment w:val="baseline"/>
              <w:rPr>
                <w:rFonts w:ascii="Calibri" w:hAnsi="Calibri" w:cs="Calibri"/>
                <w:sz w:val="22"/>
                <w:szCs w:val="22"/>
              </w:rPr>
            </w:pPr>
          </w:p>
          <w:p w14:paraId="02124149" w14:textId="0AE7E687" w:rsidR="0006277F" w:rsidRPr="00BE54BB" w:rsidRDefault="00B84C61" w:rsidP="0006277F">
            <w:pPr>
              <w:pStyle w:val="paragraph"/>
              <w:numPr>
                <w:ilvl w:val="0"/>
                <w:numId w:val="16"/>
              </w:numPr>
              <w:spacing w:before="0" w:beforeAutospacing="0" w:after="0" w:afterAutospacing="0"/>
              <w:textAlignment w:val="baseline"/>
              <w:rPr>
                <w:rFonts w:ascii="Calibri" w:hAnsi="Calibri" w:cs="Calibri"/>
                <w:bCs/>
                <w:sz w:val="22"/>
                <w:szCs w:val="22"/>
              </w:rPr>
            </w:pPr>
            <w:r w:rsidRPr="00BE54BB">
              <w:rPr>
                <w:rFonts w:ascii="Calibri" w:hAnsi="Calibri" w:cs="Calibri"/>
                <w:sz w:val="22"/>
                <w:szCs w:val="22"/>
              </w:rPr>
              <w:t>Clear</w:t>
            </w:r>
            <w:r w:rsidR="00DB64AB" w:rsidRPr="00BE54BB">
              <w:rPr>
                <w:rFonts w:ascii="Calibri" w:hAnsi="Calibri" w:cs="Calibri"/>
                <w:sz w:val="22"/>
                <w:szCs w:val="22"/>
              </w:rPr>
              <w:t xml:space="preserve"> guidance to be aware of </w:t>
            </w:r>
            <w:r w:rsidRPr="00BE54BB">
              <w:rPr>
                <w:rFonts w:ascii="Calibri" w:hAnsi="Calibri" w:cs="Calibri"/>
                <w:sz w:val="22"/>
                <w:szCs w:val="22"/>
              </w:rPr>
              <w:t>biased or discriminatory outputs ensure</w:t>
            </w:r>
            <w:r w:rsidR="00504FB8">
              <w:rPr>
                <w:rFonts w:ascii="Calibri" w:hAnsi="Calibri" w:cs="Calibri"/>
                <w:sz w:val="22"/>
                <w:szCs w:val="22"/>
              </w:rPr>
              <w:t>s</w:t>
            </w:r>
            <w:r w:rsidRPr="00BE54BB">
              <w:rPr>
                <w:rFonts w:ascii="Calibri" w:hAnsi="Calibri" w:cs="Calibri"/>
                <w:sz w:val="22"/>
                <w:szCs w:val="22"/>
              </w:rPr>
              <w:t xml:space="preserve"> that GenAI tools do not perpetuate stereotypes or inequalities when used in customer communications or policy drafting.</w:t>
            </w:r>
            <w:r w:rsidR="0006277F" w:rsidRPr="00BE54BB">
              <w:rPr>
                <w:rFonts w:ascii="Calibri" w:hAnsi="Calibri" w:cs="Calibri"/>
                <w:sz w:val="22"/>
                <w:szCs w:val="22"/>
              </w:rPr>
              <w:t xml:space="preserve"> The p</w:t>
            </w:r>
            <w:r w:rsidRPr="00BE54BB">
              <w:rPr>
                <w:rFonts w:ascii="Calibri" w:hAnsi="Calibri" w:cs="Calibri"/>
                <w:sz w:val="22"/>
                <w:szCs w:val="22"/>
              </w:rPr>
              <w:t>olicy ensures staff understand the</w:t>
            </w:r>
            <w:r w:rsidR="0006277F" w:rsidRPr="00BE54BB">
              <w:rPr>
                <w:rFonts w:ascii="Calibri" w:hAnsi="Calibri" w:cs="Calibri"/>
                <w:sz w:val="22"/>
                <w:szCs w:val="22"/>
              </w:rPr>
              <w:t xml:space="preserve"> need to </w:t>
            </w:r>
            <w:r w:rsidRPr="00BE54BB">
              <w:rPr>
                <w:rFonts w:ascii="Calibri" w:hAnsi="Calibri" w:cs="Calibri"/>
                <w:sz w:val="22"/>
                <w:szCs w:val="22"/>
              </w:rPr>
              <w:t>review and validate output</w:t>
            </w:r>
            <w:r w:rsidR="0006277F" w:rsidRPr="00BE54BB">
              <w:rPr>
                <w:rFonts w:ascii="Calibri" w:hAnsi="Calibri" w:cs="Calibri"/>
                <w:sz w:val="22"/>
                <w:szCs w:val="22"/>
              </w:rPr>
              <w:t xml:space="preserve">. </w:t>
            </w:r>
          </w:p>
          <w:p w14:paraId="115F4AD0" w14:textId="77777777" w:rsidR="0006277F" w:rsidRPr="00BE54BB" w:rsidRDefault="0006277F" w:rsidP="0006277F">
            <w:pPr>
              <w:pStyle w:val="ListParagraph"/>
              <w:rPr>
                <w:rFonts w:ascii="Calibri" w:hAnsi="Calibri" w:cs="Calibri"/>
                <w:sz w:val="22"/>
                <w:szCs w:val="22"/>
              </w:rPr>
            </w:pPr>
          </w:p>
          <w:p w14:paraId="0F28679D" w14:textId="77777777" w:rsidR="00B84C61" w:rsidRPr="00BE54BB" w:rsidRDefault="0006277F" w:rsidP="0006277F">
            <w:pPr>
              <w:pStyle w:val="paragraph"/>
              <w:numPr>
                <w:ilvl w:val="0"/>
                <w:numId w:val="16"/>
              </w:numPr>
              <w:spacing w:before="0" w:beforeAutospacing="0" w:after="0" w:afterAutospacing="0"/>
              <w:textAlignment w:val="baseline"/>
              <w:rPr>
                <w:rFonts w:ascii="Calibri" w:hAnsi="Calibri" w:cs="Calibri"/>
                <w:bCs/>
                <w:sz w:val="22"/>
                <w:szCs w:val="22"/>
              </w:rPr>
            </w:pPr>
            <w:r w:rsidRPr="00BE54BB">
              <w:rPr>
                <w:rFonts w:ascii="Calibri" w:hAnsi="Calibri" w:cs="Calibri"/>
                <w:sz w:val="22"/>
                <w:szCs w:val="22"/>
              </w:rPr>
              <w:t>GenAI t</w:t>
            </w:r>
            <w:r w:rsidR="00362341" w:rsidRPr="00BE54BB">
              <w:rPr>
                <w:rFonts w:ascii="Calibri" w:hAnsi="Calibri" w:cs="Calibri"/>
                <w:sz w:val="22"/>
                <w:szCs w:val="22"/>
              </w:rPr>
              <w:t>ools</w:t>
            </w:r>
            <w:r w:rsidRPr="00BE54BB">
              <w:rPr>
                <w:rFonts w:ascii="Calibri" w:hAnsi="Calibri" w:cs="Calibri"/>
                <w:sz w:val="22"/>
                <w:szCs w:val="22"/>
              </w:rPr>
              <w:t xml:space="preserve">, particularly those integrated with </w:t>
            </w:r>
            <w:r w:rsidR="00F02C41" w:rsidRPr="00BE54BB">
              <w:rPr>
                <w:rFonts w:ascii="Calibri" w:hAnsi="Calibri" w:cs="Calibri"/>
                <w:sz w:val="22"/>
                <w:szCs w:val="22"/>
              </w:rPr>
              <w:t xml:space="preserve">existing systems such as licenced Co-Pilot, </w:t>
            </w:r>
            <w:r w:rsidR="00362341" w:rsidRPr="00BE54BB">
              <w:rPr>
                <w:rFonts w:ascii="Calibri" w:hAnsi="Calibri" w:cs="Calibri"/>
                <w:sz w:val="22"/>
                <w:szCs w:val="22"/>
              </w:rPr>
              <w:t>can help staff respond more efficiently to queries or issues, reducing delays that may disproportionately impact groups like older people</w:t>
            </w:r>
            <w:r w:rsidR="00BE54BB" w:rsidRPr="00BE54BB">
              <w:rPr>
                <w:rFonts w:ascii="Calibri" w:hAnsi="Calibri" w:cs="Calibri"/>
                <w:sz w:val="22"/>
                <w:szCs w:val="22"/>
              </w:rPr>
              <w:t xml:space="preserve">, </w:t>
            </w:r>
            <w:r w:rsidR="00362341" w:rsidRPr="00BE54BB">
              <w:rPr>
                <w:rFonts w:ascii="Calibri" w:hAnsi="Calibri" w:cs="Calibri"/>
                <w:sz w:val="22"/>
                <w:szCs w:val="22"/>
              </w:rPr>
              <w:t>those with disabilities</w:t>
            </w:r>
            <w:r w:rsidR="00BE54BB" w:rsidRPr="00BE54BB">
              <w:rPr>
                <w:rFonts w:ascii="Calibri" w:hAnsi="Calibri" w:cs="Calibri"/>
                <w:sz w:val="22"/>
                <w:szCs w:val="22"/>
              </w:rPr>
              <w:t>, those with dependents etc.</w:t>
            </w:r>
            <w:r w:rsidR="00362341" w:rsidRPr="00BE54BB">
              <w:rPr>
                <w:rFonts w:ascii="Calibri" w:hAnsi="Calibri" w:cs="Calibri"/>
                <w:sz w:val="22"/>
                <w:szCs w:val="22"/>
              </w:rPr>
              <w:t xml:space="preserve"> who rely heavily on timely public transport services.</w:t>
            </w:r>
          </w:p>
          <w:p w14:paraId="1C1B9B40" w14:textId="77777777" w:rsidR="00BE54BB" w:rsidRDefault="00BE54BB" w:rsidP="00BE54BB">
            <w:pPr>
              <w:pStyle w:val="ListParagraph"/>
              <w:rPr>
                <w:rFonts w:ascii="Calibri" w:hAnsi="Calibri" w:cs="Calibri"/>
                <w:bCs/>
                <w:sz w:val="22"/>
                <w:szCs w:val="22"/>
              </w:rPr>
            </w:pPr>
          </w:p>
          <w:p w14:paraId="75BD4CB0" w14:textId="6A8142AB" w:rsidR="00BE54BB" w:rsidRPr="00BE54BB" w:rsidRDefault="00BE54BB" w:rsidP="00BE54BB">
            <w:pPr>
              <w:pStyle w:val="paragraph"/>
              <w:spacing w:before="0" w:beforeAutospacing="0" w:after="0" w:afterAutospacing="0"/>
              <w:ind w:left="720"/>
              <w:textAlignment w:val="baseline"/>
              <w:rPr>
                <w:rFonts w:ascii="Calibri" w:hAnsi="Calibri" w:cs="Calibri"/>
                <w:bCs/>
                <w:sz w:val="22"/>
                <w:szCs w:val="22"/>
              </w:rPr>
            </w:pPr>
          </w:p>
        </w:tc>
      </w:tr>
      <w:tr w:rsidR="00752AC7" w:rsidRPr="00E46078" w14:paraId="26931885" w14:textId="77777777" w:rsidTr="1ACED4E4">
        <w:tc>
          <w:tcPr>
            <w:tcW w:w="4779" w:type="dxa"/>
            <w:shd w:val="clear" w:color="auto" w:fill="F2F2F2" w:themeFill="background1" w:themeFillShade="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375" w:type="dxa"/>
            <w:gridSpan w:val="6"/>
            <w:shd w:val="clear" w:color="auto" w:fill="auto"/>
          </w:tcPr>
          <w:p w14:paraId="3602DADD" w14:textId="44B82030" w:rsidR="00192EA1" w:rsidRPr="00E46078" w:rsidRDefault="00A40398" w:rsidP="00133338">
            <w:pPr>
              <w:rPr>
                <w:rFonts w:asciiTheme="minorHAnsi" w:hAnsiTheme="minorHAnsi" w:cstheme="minorHAnsi"/>
                <w:bCs/>
                <w:sz w:val="22"/>
                <w:szCs w:val="22"/>
              </w:rPr>
            </w:pPr>
            <w:r>
              <w:rPr>
                <w:rFonts w:asciiTheme="minorHAnsi" w:hAnsiTheme="minorHAnsi" w:cstheme="minorHAnsi"/>
                <w:bCs/>
                <w:sz w:val="22"/>
                <w:szCs w:val="22"/>
              </w:rPr>
              <w:t>Data Governance Manager, Legal and Governance Dept.</w:t>
            </w:r>
            <w:r w:rsidR="00121790">
              <w:rPr>
                <w:rFonts w:asciiTheme="minorHAnsi" w:hAnsiTheme="minorHAnsi" w:cstheme="minorHAnsi"/>
                <w:bCs/>
                <w:sz w:val="22"/>
                <w:szCs w:val="22"/>
              </w:rPr>
              <w:t xml:space="preserve"> in consultation with </w:t>
            </w:r>
            <w:r w:rsidR="00FB5A43">
              <w:rPr>
                <w:rFonts w:asciiTheme="minorHAnsi" w:hAnsiTheme="minorHAnsi" w:cstheme="minorHAnsi"/>
                <w:bCs/>
                <w:sz w:val="22"/>
                <w:szCs w:val="22"/>
              </w:rPr>
              <w:t xml:space="preserve">CTO </w:t>
            </w:r>
            <w:r w:rsidR="003E537D">
              <w:rPr>
                <w:rFonts w:asciiTheme="minorHAnsi" w:hAnsiTheme="minorHAnsi" w:cstheme="minorHAnsi"/>
                <w:bCs/>
                <w:sz w:val="22"/>
                <w:szCs w:val="22"/>
              </w:rPr>
              <w:t>and SIRO</w:t>
            </w:r>
          </w:p>
        </w:tc>
      </w:tr>
      <w:tr w:rsidR="00752AC7" w:rsidRPr="00E46078" w14:paraId="41486EBA" w14:textId="77777777" w:rsidTr="1ACED4E4">
        <w:tc>
          <w:tcPr>
            <w:tcW w:w="4779" w:type="dxa"/>
            <w:shd w:val="clear" w:color="auto" w:fill="F2F2F2" w:themeFill="background1" w:themeFillShade="F2"/>
            <w:vAlign w:val="center"/>
          </w:tcPr>
          <w:p w14:paraId="74205DB0"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lastRenderedPageBreak/>
              <w:t>Who owns and who implements the policy?</w:t>
            </w:r>
          </w:p>
        </w:tc>
        <w:tc>
          <w:tcPr>
            <w:tcW w:w="5375" w:type="dxa"/>
            <w:gridSpan w:val="6"/>
            <w:shd w:val="clear" w:color="auto" w:fill="auto"/>
          </w:tcPr>
          <w:p w14:paraId="5F234C36" w14:textId="106AA662" w:rsidR="00467ECA" w:rsidRDefault="00A40398" w:rsidP="000C1FAC">
            <w:pPr>
              <w:rPr>
                <w:rFonts w:asciiTheme="minorHAnsi" w:hAnsiTheme="minorHAnsi" w:cstheme="minorHAnsi"/>
                <w:bCs/>
                <w:sz w:val="22"/>
                <w:szCs w:val="22"/>
              </w:rPr>
            </w:pPr>
            <w:r w:rsidRPr="00121790">
              <w:rPr>
                <w:rFonts w:asciiTheme="minorHAnsi" w:hAnsiTheme="minorHAnsi" w:cstheme="minorHAnsi"/>
                <w:b/>
                <w:sz w:val="22"/>
                <w:szCs w:val="22"/>
              </w:rPr>
              <w:t>Owner:</w:t>
            </w:r>
            <w:r>
              <w:rPr>
                <w:rFonts w:asciiTheme="minorHAnsi" w:hAnsiTheme="minorHAnsi" w:cstheme="minorHAnsi"/>
                <w:bCs/>
                <w:sz w:val="22"/>
                <w:szCs w:val="22"/>
              </w:rPr>
              <w:t xml:space="preserve"> Data Governance Manager</w:t>
            </w:r>
          </w:p>
          <w:p w14:paraId="2350FC1A" w14:textId="77777777" w:rsidR="00D55CBD" w:rsidRDefault="00D55CBD" w:rsidP="000C1FAC">
            <w:pPr>
              <w:rPr>
                <w:rFonts w:asciiTheme="minorHAnsi" w:hAnsiTheme="minorHAnsi" w:cstheme="minorHAnsi"/>
                <w:bCs/>
                <w:sz w:val="22"/>
                <w:szCs w:val="22"/>
              </w:rPr>
            </w:pPr>
          </w:p>
          <w:p w14:paraId="01C23E21" w14:textId="02A8DDC8" w:rsidR="00A40398" w:rsidRDefault="00A40398" w:rsidP="000C1FAC">
            <w:pPr>
              <w:rPr>
                <w:rFonts w:asciiTheme="minorHAnsi" w:hAnsiTheme="minorHAnsi" w:cstheme="minorHAnsi"/>
                <w:bCs/>
                <w:sz w:val="22"/>
                <w:szCs w:val="22"/>
              </w:rPr>
            </w:pPr>
            <w:r w:rsidRPr="00121790">
              <w:rPr>
                <w:rFonts w:asciiTheme="minorHAnsi" w:hAnsiTheme="minorHAnsi" w:cstheme="minorHAnsi"/>
                <w:b/>
                <w:sz w:val="22"/>
                <w:szCs w:val="22"/>
              </w:rPr>
              <w:t>Implementation:</w:t>
            </w:r>
            <w:r>
              <w:rPr>
                <w:rFonts w:asciiTheme="minorHAnsi" w:hAnsiTheme="minorHAnsi" w:cstheme="minorHAnsi"/>
                <w:bCs/>
                <w:sz w:val="22"/>
                <w:szCs w:val="22"/>
              </w:rPr>
              <w:t xml:space="preserve"> various teams including information governance team, IS/IT, Digital Steering Group and line general line management across the business.</w:t>
            </w:r>
          </w:p>
          <w:p w14:paraId="18B70BB2" w14:textId="17018680" w:rsidR="00A40398" w:rsidRPr="00E46078" w:rsidRDefault="00A40398" w:rsidP="000C1FAC">
            <w:pPr>
              <w:rPr>
                <w:rFonts w:asciiTheme="minorHAnsi" w:hAnsiTheme="minorHAnsi" w:cstheme="minorHAnsi"/>
                <w:bCs/>
                <w:sz w:val="22"/>
                <w:szCs w:val="22"/>
              </w:rPr>
            </w:pPr>
          </w:p>
        </w:tc>
      </w:tr>
    </w:tbl>
    <w:p w14:paraId="12CC9EDA" w14:textId="77777777" w:rsidR="00766EB5" w:rsidRDefault="00766EB5" w:rsidP="00E91D60">
      <w:pPr>
        <w:rPr>
          <w:rFonts w:asciiTheme="minorHAnsi" w:hAnsiTheme="minorHAnsi" w:cstheme="minorHAnsi"/>
          <w:b/>
          <w:sz w:val="22"/>
          <w:szCs w:val="22"/>
        </w:rPr>
      </w:pPr>
    </w:p>
    <w:p w14:paraId="4485FD73" w14:textId="77777777" w:rsidR="00A40398" w:rsidRPr="00E46078" w:rsidRDefault="00A40398" w:rsidP="00E91D60">
      <w:pPr>
        <w:rPr>
          <w:rFonts w:asciiTheme="minorHAnsi" w:hAnsiTheme="minorHAnsi" w:cstheme="minorHAnsi"/>
          <w:b/>
          <w:sz w:val="22"/>
          <w:szCs w:val="22"/>
        </w:rPr>
      </w:pPr>
    </w:p>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BE54BB">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1"/>
              <w14:checkedState w14:val="2612" w14:font="MS Gothic"/>
              <w14:uncheckedState w14:val="2610" w14:font="MS Gothic"/>
            </w14:checkbox>
          </w:sdtPr>
          <w:sdtEndPr/>
          <w:sdtContent>
            <w:tc>
              <w:tcPr>
                <w:tcW w:w="567" w:type="dxa"/>
                <w:shd w:val="clear" w:color="auto" w:fill="auto"/>
              </w:tcPr>
              <w:p w14:paraId="14C8D5F3" w14:textId="10E6D760" w:rsidR="00467ECA" w:rsidRPr="00E46078" w:rsidRDefault="00BE54BB"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0"/>
              <w14:checkedState w14:val="2612" w14:font="MS Gothic"/>
              <w14:uncheckedState w14:val="2610" w14:font="MS Gothic"/>
            </w14:checkbox>
          </w:sdtPr>
          <w:sdtEndPr/>
          <w:sdtContent>
            <w:tc>
              <w:tcPr>
                <w:tcW w:w="567" w:type="dxa"/>
                <w:shd w:val="clear" w:color="auto" w:fill="auto"/>
              </w:tcPr>
              <w:p w14:paraId="4B3F0141" w14:textId="437A129E" w:rsidR="00467ECA"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2806"/>
        <w:gridCol w:w="6589"/>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1"/>
              <w14:checkedState w14:val="2612" w14:font="MS Gothic"/>
              <w14:uncheckedState w14:val="2610" w14:font="MS Gothic"/>
            </w14:checkbox>
          </w:sdtPr>
          <w:sdtEndPr/>
          <w:sdtContent>
            <w:tc>
              <w:tcPr>
                <w:tcW w:w="534" w:type="dxa"/>
                <w:shd w:val="clear" w:color="auto" w:fill="auto"/>
              </w:tcPr>
              <w:p w14:paraId="3FD0AC8B" w14:textId="4476B10F" w:rsidR="00752AC7" w:rsidRPr="00E46078" w:rsidRDefault="00130F24"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3D9D85CD" w14:textId="63BCC734" w:rsidR="00130F24" w:rsidRDefault="00BE54BB" w:rsidP="00130F24">
            <w:pPr>
              <w:pStyle w:val="ListParagraph"/>
              <w:numPr>
                <w:ilvl w:val="0"/>
                <w:numId w:val="17"/>
              </w:numPr>
              <w:rPr>
                <w:rFonts w:asciiTheme="minorHAnsi" w:hAnsiTheme="minorHAnsi" w:cstheme="minorHAnsi"/>
                <w:sz w:val="22"/>
                <w:szCs w:val="22"/>
              </w:rPr>
            </w:pPr>
            <w:r w:rsidRPr="00130F24">
              <w:rPr>
                <w:rFonts w:asciiTheme="minorHAnsi" w:hAnsiTheme="minorHAnsi" w:cstheme="minorHAnsi"/>
                <w:sz w:val="22"/>
                <w:szCs w:val="22"/>
              </w:rPr>
              <w:t xml:space="preserve">Ability to </w:t>
            </w:r>
            <w:r w:rsidR="00130F24" w:rsidRPr="00130F24">
              <w:rPr>
                <w:rFonts w:asciiTheme="minorHAnsi" w:hAnsiTheme="minorHAnsi" w:cstheme="minorHAnsi"/>
                <w:sz w:val="22"/>
                <w:szCs w:val="22"/>
              </w:rPr>
              <w:t xml:space="preserve">restrict unapproved GenAI tools, which are being developed </w:t>
            </w:r>
            <w:proofErr w:type="gramStart"/>
            <w:r w:rsidR="00130F24" w:rsidRPr="00130F24">
              <w:rPr>
                <w:rFonts w:asciiTheme="minorHAnsi" w:hAnsiTheme="minorHAnsi" w:cstheme="minorHAnsi"/>
                <w:sz w:val="22"/>
                <w:szCs w:val="22"/>
              </w:rPr>
              <w:t>rapidly</w:t>
            </w:r>
            <w:r w:rsidR="00130F24">
              <w:rPr>
                <w:rFonts w:asciiTheme="minorHAnsi" w:hAnsiTheme="minorHAnsi" w:cstheme="minorHAnsi"/>
                <w:sz w:val="22"/>
                <w:szCs w:val="22"/>
              </w:rPr>
              <w:t>;</w:t>
            </w:r>
            <w:proofErr w:type="gramEnd"/>
          </w:p>
          <w:p w14:paraId="29182B20" w14:textId="0AE5E77D" w:rsidR="00130F24" w:rsidRPr="00130F24" w:rsidRDefault="00130F24" w:rsidP="00130F2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Communication to staff of various levels</w:t>
            </w:r>
          </w:p>
          <w:p w14:paraId="72116D07" w14:textId="1C3F2335" w:rsidR="00130F24" w:rsidRPr="00E46078" w:rsidRDefault="00130F24" w:rsidP="00E91D60">
            <w:pPr>
              <w:rPr>
                <w:rFonts w:asciiTheme="minorHAnsi" w:hAnsiTheme="minorHAnsi" w:cstheme="minorHAnsi"/>
                <w:sz w:val="22"/>
                <w:szCs w:val="22"/>
              </w:rPr>
            </w:pPr>
          </w:p>
        </w:tc>
      </w:tr>
    </w:tbl>
    <w:p w14:paraId="4181ACC2" w14:textId="221D5080" w:rsidR="00E91D60" w:rsidRDefault="00E91D60" w:rsidP="00E91D60">
      <w:pPr>
        <w:rPr>
          <w:rFonts w:asciiTheme="minorHAnsi" w:hAnsiTheme="minorHAnsi" w:cstheme="minorHAnsi"/>
          <w:b/>
          <w:sz w:val="22"/>
          <w:szCs w:val="22"/>
        </w:rPr>
      </w:pPr>
    </w:p>
    <w:p w14:paraId="2DA9596E" w14:textId="77777777" w:rsidR="004218D1" w:rsidRPr="00E46078" w:rsidRDefault="004218D1" w:rsidP="00E91D60">
      <w:pPr>
        <w:rPr>
          <w:rFonts w:asciiTheme="minorHAnsi" w:hAnsiTheme="minorHAnsi" w:cstheme="minorHAnsi"/>
          <w:b/>
          <w:sz w:val="22"/>
          <w:szCs w:val="22"/>
        </w:rPr>
      </w:pPr>
    </w:p>
    <w:p w14:paraId="6B065526" w14:textId="77777777" w:rsidR="00625162" w:rsidRPr="00E46078" w:rsidRDefault="00625162" w:rsidP="00E91D60">
      <w:pPr>
        <w:rPr>
          <w:rFonts w:asciiTheme="minorHAnsi" w:hAnsiTheme="minorHAnsi" w:cstheme="minorHAnsi"/>
          <w:b/>
          <w:sz w:val="22"/>
          <w:szCs w:val="22"/>
        </w:rPr>
      </w:pPr>
    </w:p>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3"/>
        <w:gridCol w:w="5462"/>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5DA74A23" w:rsidR="00C40E06" w:rsidRPr="00E46078" w:rsidRDefault="00130F24"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1"/>
              <w14:checkedState w14:val="2612" w14:font="MS Gothic"/>
              <w14:uncheckedState w14:val="2610" w14:font="MS Gothic"/>
            </w14:checkbox>
          </w:sdtPr>
          <w:sdtEndPr/>
          <w:sdtContent>
            <w:tc>
              <w:tcPr>
                <w:tcW w:w="534" w:type="dxa"/>
                <w:shd w:val="clear" w:color="auto" w:fill="auto"/>
              </w:tcPr>
              <w:p w14:paraId="1CFF2FE9" w14:textId="46369B72" w:rsidR="00C40E06" w:rsidRPr="00E46078" w:rsidRDefault="008D3FD0"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1"/>
              <w14:checkedState w14:val="2612" w14:font="MS Gothic"/>
              <w14:uncheckedState w14:val="2610" w14:font="MS Gothic"/>
            </w14:checkbox>
          </w:sdtPr>
          <w:sdtEndPr/>
          <w:sdtContent>
            <w:tc>
              <w:tcPr>
                <w:tcW w:w="534" w:type="dxa"/>
                <w:shd w:val="clear" w:color="auto" w:fill="auto"/>
              </w:tcPr>
              <w:p w14:paraId="112C6903" w14:textId="2DA4330A" w:rsidR="00C40E06" w:rsidRPr="00E46078" w:rsidRDefault="00DE19FD"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4AEDD719" w:rsidR="00C40E06" w:rsidRPr="00E46078" w:rsidRDefault="00DE19FD" w:rsidP="00BE0562">
            <w:pPr>
              <w:spacing w:before="120"/>
              <w:rPr>
                <w:rFonts w:asciiTheme="minorHAnsi" w:hAnsiTheme="minorHAnsi" w:cstheme="minorHAnsi"/>
                <w:sz w:val="22"/>
                <w:szCs w:val="22"/>
              </w:rPr>
            </w:pPr>
            <w:r>
              <w:rPr>
                <w:rFonts w:asciiTheme="minorHAnsi" w:hAnsiTheme="minorHAnsi" w:cstheme="minorHAnsi"/>
                <w:sz w:val="22"/>
                <w:szCs w:val="22"/>
              </w:rPr>
              <w:t>General public</w:t>
            </w: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F54E3D"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2E212005" w14:textId="5BA164A4" w:rsidR="00A95848" w:rsidRPr="00A95848" w:rsidRDefault="00A95848" w:rsidP="00A95848">
            <w:pPr>
              <w:numPr>
                <w:ilvl w:val="0"/>
                <w:numId w:val="18"/>
              </w:numPr>
              <w:spacing w:line="240" w:lineRule="atLeast"/>
              <w:jc w:val="both"/>
              <w:rPr>
                <w:rFonts w:ascii="Calibri" w:hAnsi="Calibri" w:cs="Calibri"/>
                <w:sz w:val="22"/>
                <w:szCs w:val="22"/>
              </w:rPr>
            </w:pPr>
            <w:r w:rsidRPr="00A95848">
              <w:rPr>
                <w:rFonts w:ascii="Calibri" w:hAnsi="Calibri" w:cs="Calibri"/>
                <w:sz w:val="22"/>
                <w:szCs w:val="22"/>
              </w:rPr>
              <w:t>IT Security Policy</w:t>
            </w:r>
          </w:p>
          <w:p w14:paraId="47D632FD" w14:textId="77777777" w:rsidR="00A95848" w:rsidRPr="00A95848" w:rsidRDefault="00A95848" w:rsidP="00A95848">
            <w:pPr>
              <w:numPr>
                <w:ilvl w:val="0"/>
                <w:numId w:val="18"/>
              </w:numPr>
              <w:spacing w:line="240" w:lineRule="atLeast"/>
              <w:jc w:val="both"/>
              <w:rPr>
                <w:rFonts w:ascii="Calibri" w:hAnsi="Calibri" w:cs="Calibri"/>
                <w:sz w:val="22"/>
                <w:szCs w:val="22"/>
              </w:rPr>
            </w:pPr>
            <w:r w:rsidRPr="00A95848">
              <w:rPr>
                <w:rFonts w:ascii="Calibri" w:hAnsi="Calibri" w:cs="Calibri"/>
                <w:sz w:val="22"/>
                <w:szCs w:val="22"/>
              </w:rPr>
              <w:t>Cyber Liability Policy</w:t>
            </w:r>
          </w:p>
          <w:p w14:paraId="7F6EDF36" w14:textId="77777777" w:rsidR="00A95848" w:rsidRPr="00A95848" w:rsidRDefault="00A95848" w:rsidP="00A95848">
            <w:pPr>
              <w:numPr>
                <w:ilvl w:val="0"/>
                <w:numId w:val="18"/>
              </w:numPr>
              <w:spacing w:line="240" w:lineRule="atLeast"/>
              <w:jc w:val="both"/>
              <w:rPr>
                <w:rFonts w:ascii="Calibri" w:hAnsi="Calibri" w:cs="Calibri"/>
                <w:sz w:val="22"/>
                <w:szCs w:val="22"/>
              </w:rPr>
            </w:pPr>
            <w:r w:rsidRPr="00A95848">
              <w:rPr>
                <w:rFonts w:ascii="Calibri" w:hAnsi="Calibri" w:cs="Calibri"/>
                <w:sz w:val="22"/>
                <w:szCs w:val="22"/>
              </w:rPr>
              <w:t>Information Governance Policy</w:t>
            </w:r>
          </w:p>
          <w:p w14:paraId="5B760982" w14:textId="77777777" w:rsidR="00A95848" w:rsidRPr="00A95848" w:rsidRDefault="00A95848" w:rsidP="00A95848">
            <w:pPr>
              <w:numPr>
                <w:ilvl w:val="0"/>
                <w:numId w:val="18"/>
              </w:numPr>
              <w:spacing w:line="240" w:lineRule="atLeast"/>
              <w:jc w:val="both"/>
              <w:rPr>
                <w:rFonts w:ascii="Calibri" w:hAnsi="Calibri" w:cs="Calibri"/>
                <w:sz w:val="22"/>
                <w:szCs w:val="22"/>
              </w:rPr>
            </w:pPr>
            <w:r w:rsidRPr="00A95848">
              <w:rPr>
                <w:rFonts w:ascii="Calibri" w:hAnsi="Calibri" w:cs="Calibri"/>
                <w:sz w:val="22"/>
                <w:szCs w:val="22"/>
              </w:rPr>
              <w:t>Data Protection Policy</w:t>
            </w:r>
          </w:p>
          <w:p w14:paraId="5A57B9D5" w14:textId="77777777" w:rsidR="00A95848" w:rsidRPr="00A95848" w:rsidRDefault="00A95848" w:rsidP="00A95848">
            <w:pPr>
              <w:numPr>
                <w:ilvl w:val="0"/>
                <w:numId w:val="18"/>
              </w:numPr>
              <w:spacing w:line="240" w:lineRule="atLeast"/>
              <w:jc w:val="both"/>
              <w:rPr>
                <w:rFonts w:ascii="Calibri" w:hAnsi="Calibri" w:cs="Calibri"/>
                <w:sz w:val="22"/>
                <w:szCs w:val="22"/>
              </w:rPr>
            </w:pPr>
            <w:r w:rsidRPr="00A95848">
              <w:rPr>
                <w:rFonts w:ascii="Calibri" w:hAnsi="Calibri" w:cs="Calibri"/>
                <w:sz w:val="22"/>
                <w:szCs w:val="22"/>
              </w:rPr>
              <w:t>HR disciplinary policies</w:t>
            </w:r>
          </w:p>
          <w:p w14:paraId="7EAD9D8B" w14:textId="72811903" w:rsidR="001E40DD" w:rsidRDefault="001E40DD" w:rsidP="00A95848">
            <w:pPr>
              <w:pStyle w:val="paragraph"/>
              <w:spacing w:before="0" w:beforeAutospacing="0" w:after="0" w:afterAutospacing="0"/>
              <w:ind w:left="720"/>
              <w:jc w:val="both"/>
              <w:textAlignment w:val="baseline"/>
              <w:rPr>
                <w:rFonts w:asciiTheme="minorHAnsi" w:hAnsiTheme="minorHAnsi" w:cstheme="minorHAnsi"/>
                <w:bCs/>
                <w:sz w:val="22"/>
                <w:szCs w:val="22"/>
              </w:rPr>
            </w:pPr>
          </w:p>
          <w:p w14:paraId="38372CAF" w14:textId="1EA36D87" w:rsidR="001E40DD" w:rsidRPr="001E40DD" w:rsidRDefault="001E40DD" w:rsidP="001E40DD">
            <w:pPr>
              <w:pStyle w:val="paragraph"/>
              <w:spacing w:before="0" w:beforeAutospacing="0" w:after="0" w:afterAutospacing="0"/>
              <w:ind w:left="720"/>
              <w:jc w:val="both"/>
              <w:textAlignment w:val="baseline"/>
              <w:rPr>
                <w:rFonts w:asciiTheme="minorHAnsi" w:hAnsiTheme="minorHAnsi" w:cstheme="minorHAnsi"/>
                <w:bCs/>
                <w:sz w:val="22"/>
                <w:szCs w:val="22"/>
              </w:rPr>
            </w:pP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3"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What evidence/information (both qualitative and quantitative) have you gathered to inform this policy?  Specify details for each of the Section 75 categories.</w:t>
      </w:r>
    </w:p>
    <w:p w14:paraId="03C36DCF" w14:textId="77777777" w:rsidR="00F81E8B" w:rsidRPr="00E46078" w:rsidRDefault="00F81E8B" w:rsidP="008F197A">
      <w:pPr>
        <w:autoSpaceDE w:val="0"/>
        <w:autoSpaceDN w:val="0"/>
        <w:adjustRightInd w:val="0"/>
        <w:jc w:val="both"/>
        <w:rPr>
          <w:rFonts w:asciiTheme="minorHAnsi" w:hAnsiTheme="minorHAnsi" w:cstheme="minorHAnsi"/>
          <w:b/>
          <w:sz w:val="22"/>
          <w:szCs w:val="22"/>
        </w:rPr>
      </w:pPr>
    </w:p>
    <w:tbl>
      <w:tblPr>
        <w:tblW w:w="10349"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20" w:firstRow="1" w:lastRow="0" w:firstColumn="0" w:lastColumn="0" w:noHBand="0" w:noVBand="0"/>
      </w:tblPr>
      <w:tblGrid>
        <w:gridCol w:w="1985"/>
        <w:gridCol w:w="8364"/>
      </w:tblGrid>
      <w:tr w:rsidR="00E91D60" w:rsidRPr="00E46078" w14:paraId="01F8E867" w14:textId="77777777" w:rsidTr="50066D5C">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50066D5C" w14:paraId="5CD09CE0" w14:textId="77777777" w:rsidTr="50066D5C">
        <w:trPr>
          <w:trHeight w:val="300"/>
        </w:trPr>
        <w:tc>
          <w:tcPr>
            <w:tcW w:w="1985" w:type="dxa"/>
            <w:shd w:val="clear" w:color="auto" w:fill="F2F2F2" w:themeFill="background1" w:themeFillShade="F2"/>
            <w:vAlign w:val="center"/>
          </w:tcPr>
          <w:p w14:paraId="1DA8D555" w14:textId="037D6685" w:rsidR="50066D5C" w:rsidRDefault="50066D5C" w:rsidP="50066D5C">
            <w:pPr>
              <w:jc w:val="center"/>
              <w:rPr>
                <w:rFonts w:asciiTheme="minorHAnsi" w:hAnsiTheme="minorHAnsi" w:cstheme="minorBidi"/>
                <w:sz w:val="22"/>
                <w:szCs w:val="22"/>
              </w:rPr>
            </w:pPr>
          </w:p>
        </w:tc>
        <w:tc>
          <w:tcPr>
            <w:tcW w:w="8364" w:type="dxa"/>
            <w:shd w:val="clear" w:color="auto" w:fill="auto"/>
            <w:vAlign w:val="bottom"/>
          </w:tcPr>
          <w:p w14:paraId="045D82C6" w14:textId="77777777" w:rsidR="48445D5A" w:rsidRDefault="48445D5A" w:rsidP="50066D5C">
            <w:pPr>
              <w:rPr>
                <w:rFonts w:ascii="Calibri" w:hAnsi="Calibri" w:cs="Calibri"/>
                <w:sz w:val="20"/>
              </w:rPr>
            </w:pPr>
            <w:r w:rsidRPr="50066D5C">
              <w:rPr>
                <w:rFonts w:ascii="Calibri" w:hAnsi="Calibri" w:cs="Calibri"/>
                <w:sz w:val="20"/>
              </w:rPr>
              <w:t>Open-source GenAI models are often trained on large datasets scraped from the internet, which may include biased, unrepresentative, or discriminatory content. The use of these tools can present discrimination risks when used without proper care, checking and safeguards. Below are key risks associated with their use. These include:</w:t>
            </w:r>
          </w:p>
          <w:p w14:paraId="573B071A" w14:textId="77777777" w:rsidR="50066D5C" w:rsidRDefault="50066D5C" w:rsidP="50066D5C">
            <w:pPr>
              <w:rPr>
                <w:rFonts w:ascii="Calibri" w:hAnsi="Calibri" w:cs="Calibri"/>
                <w:sz w:val="20"/>
              </w:rPr>
            </w:pPr>
          </w:p>
          <w:p w14:paraId="394FF4FE" w14:textId="77777777" w:rsidR="48445D5A" w:rsidRDefault="48445D5A" w:rsidP="50066D5C">
            <w:pPr>
              <w:rPr>
                <w:rFonts w:ascii="Calibri" w:hAnsi="Calibri" w:cs="Calibri"/>
                <w:sz w:val="20"/>
                <w:lang w:eastAsia="en-GB"/>
              </w:rPr>
            </w:pPr>
            <w:r w:rsidRPr="50066D5C">
              <w:rPr>
                <w:rFonts w:ascii="Calibri" w:hAnsi="Calibri" w:cs="Calibri"/>
                <w:b/>
                <w:bCs/>
                <w:sz w:val="20"/>
                <w:lang w:eastAsia="en-GB"/>
              </w:rPr>
              <w:t>Bias in Training Data:</w:t>
            </w:r>
            <w:r w:rsidRPr="50066D5C">
              <w:rPr>
                <w:rFonts w:ascii="Calibri" w:hAnsi="Calibri" w:cs="Calibri"/>
                <w:sz w:val="20"/>
                <w:lang w:eastAsia="en-GB"/>
              </w:rPr>
              <w:t xml:space="preserve"> Outputs may reflect stereotypes due to biased datasets.</w:t>
            </w:r>
          </w:p>
          <w:p w14:paraId="7BFC9602" w14:textId="77777777" w:rsidR="48445D5A" w:rsidRDefault="48445D5A" w:rsidP="50066D5C">
            <w:pPr>
              <w:rPr>
                <w:rFonts w:ascii="Calibri" w:hAnsi="Calibri" w:cs="Calibri"/>
                <w:sz w:val="20"/>
                <w:lang w:eastAsia="en-GB"/>
              </w:rPr>
            </w:pPr>
            <w:r w:rsidRPr="50066D5C">
              <w:rPr>
                <w:rFonts w:ascii="Calibri" w:hAnsi="Calibri" w:cs="Calibri"/>
                <w:b/>
                <w:bCs/>
                <w:sz w:val="20"/>
                <w:lang w:eastAsia="en-GB"/>
              </w:rPr>
              <w:t>Lack of Accountability:</w:t>
            </w:r>
            <w:r w:rsidRPr="50066D5C">
              <w:rPr>
                <w:rFonts w:ascii="Calibri" w:hAnsi="Calibri" w:cs="Calibri"/>
                <w:sz w:val="20"/>
                <w:lang w:eastAsia="en-GB"/>
              </w:rPr>
              <w:t xml:space="preserve"> Limited transparency makes biases harder to identify or correct.</w:t>
            </w:r>
          </w:p>
          <w:p w14:paraId="3D6BE905" w14:textId="77777777" w:rsidR="48445D5A" w:rsidRDefault="48445D5A" w:rsidP="50066D5C">
            <w:pPr>
              <w:rPr>
                <w:rFonts w:ascii="Calibri" w:hAnsi="Calibri" w:cs="Calibri"/>
                <w:sz w:val="20"/>
                <w:lang w:eastAsia="en-GB"/>
              </w:rPr>
            </w:pPr>
            <w:r w:rsidRPr="50066D5C">
              <w:rPr>
                <w:rFonts w:ascii="Calibri" w:hAnsi="Calibri" w:cs="Calibri"/>
                <w:b/>
                <w:bCs/>
                <w:sz w:val="20"/>
                <w:lang w:eastAsia="en-GB"/>
              </w:rPr>
              <w:t>Inappropriate Outputs:</w:t>
            </w:r>
            <w:r w:rsidRPr="50066D5C">
              <w:rPr>
                <w:rFonts w:ascii="Calibri" w:hAnsi="Calibri" w:cs="Calibri"/>
                <w:sz w:val="20"/>
                <w:lang w:eastAsia="en-GB"/>
              </w:rPr>
              <w:t xml:space="preserve"> Tools can generate harmful or discriminatory content.</w:t>
            </w:r>
          </w:p>
          <w:p w14:paraId="7BF5A71D" w14:textId="77777777" w:rsidR="48445D5A" w:rsidRDefault="48445D5A" w:rsidP="50066D5C">
            <w:pPr>
              <w:rPr>
                <w:rFonts w:ascii="Calibri" w:hAnsi="Calibri" w:cs="Calibri"/>
                <w:sz w:val="20"/>
                <w:lang w:eastAsia="en-GB"/>
              </w:rPr>
            </w:pPr>
            <w:r w:rsidRPr="50066D5C">
              <w:rPr>
                <w:rFonts w:ascii="Calibri" w:hAnsi="Calibri" w:cs="Calibri"/>
                <w:b/>
                <w:bCs/>
                <w:sz w:val="20"/>
                <w:lang w:eastAsia="en-GB"/>
              </w:rPr>
              <w:t>Over-Reliance:</w:t>
            </w:r>
            <w:r w:rsidRPr="50066D5C">
              <w:rPr>
                <w:rFonts w:ascii="Calibri" w:hAnsi="Calibri" w:cs="Calibri"/>
                <w:sz w:val="20"/>
                <w:lang w:eastAsia="en-GB"/>
              </w:rPr>
              <w:t xml:space="preserve"> Employees may trust biased outputs without critical review.</w:t>
            </w:r>
          </w:p>
          <w:p w14:paraId="2140105A" w14:textId="779F1301" w:rsidR="48445D5A" w:rsidRDefault="48445D5A" w:rsidP="50066D5C">
            <w:pPr>
              <w:rPr>
                <w:rFonts w:ascii="Calibri" w:hAnsi="Calibri" w:cs="Calibri"/>
                <w:sz w:val="20"/>
                <w:lang w:eastAsia="en-GB"/>
              </w:rPr>
            </w:pPr>
            <w:r w:rsidRPr="50066D5C">
              <w:rPr>
                <w:rFonts w:ascii="Calibri" w:hAnsi="Calibri" w:cs="Calibri"/>
                <w:b/>
                <w:bCs/>
                <w:sz w:val="20"/>
                <w:lang w:eastAsia="en-GB"/>
              </w:rPr>
              <w:t>Underrepresentation:</w:t>
            </w:r>
            <w:r w:rsidRPr="50066D5C">
              <w:rPr>
                <w:rFonts w:ascii="Calibri" w:hAnsi="Calibri" w:cs="Calibri"/>
                <w:sz w:val="20"/>
                <w:lang w:eastAsia="en-GB"/>
              </w:rPr>
              <w:t xml:space="preserve"> e.g. of a particular racial group, sexual orientation etc.</w:t>
            </w:r>
          </w:p>
          <w:p w14:paraId="2F13EFD5" w14:textId="77777777" w:rsidR="50066D5C" w:rsidRDefault="50066D5C" w:rsidP="50066D5C">
            <w:pPr>
              <w:rPr>
                <w:rFonts w:ascii="Calibri" w:hAnsi="Calibri" w:cs="Calibri"/>
                <w:sz w:val="20"/>
                <w:lang w:eastAsia="en-GB"/>
              </w:rPr>
            </w:pPr>
          </w:p>
          <w:p w14:paraId="7F8E2750" w14:textId="648C6269" w:rsidR="00DB6D99" w:rsidRDefault="00C8026E" w:rsidP="50066D5C">
            <w:pPr>
              <w:rPr>
                <w:rFonts w:ascii="Calibri" w:hAnsi="Calibri" w:cs="Calibri"/>
                <w:sz w:val="20"/>
                <w:lang w:eastAsia="en-GB"/>
              </w:rPr>
            </w:pPr>
            <w:r>
              <w:rPr>
                <w:rFonts w:ascii="Calibri" w:hAnsi="Calibri" w:cs="Calibri"/>
                <w:sz w:val="20"/>
                <w:lang w:eastAsia="en-GB"/>
              </w:rPr>
              <w:t xml:space="preserve">Gen AI </w:t>
            </w:r>
            <w:r w:rsidR="000C7B80">
              <w:rPr>
                <w:rFonts w:ascii="Calibri" w:hAnsi="Calibri" w:cs="Calibri"/>
                <w:sz w:val="20"/>
                <w:lang w:eastAsia="en-GB"/>
              </w:rPr>
              <w:t>is a</w:t>
            </w:r>
            <w:r w:rsidR="00A0139C">
              <w:rPr>
                <w:rFonts w:ascii="Calibri" w:hAnsi="Calibri" w:cs="Calibri"/>
                <w:sz w:val="20"/>
                <w:lang w:eastAsia="en-GB"/>
              </w:rPr>
              <w:t>n emerging</w:t>
            </w:r>
            <w:r w:rsidR="000C7B80">
              <w:rPr>
                <w:rFonts w:ascii="Calibri" w:hAnsi="Calibri" w:cs="Calibri"/>
                <w:sz w:val="20"/>
                <w:lang w:eastAsia="en-GB"/>
              </w:rPr>
              <w:t xml:space="preserve"> </w:t>
            </w:r>
            <w:proofErr w:type="gramStart"/>
            <w:r w:rsidR="000C7B80">
              <w:rPr>
                <w:rFonts w:ascii="Calibri" w:hAnsi="Calibri" w:cs="Calibri"/>
                <w:sz w:val="20"/>
                <w:lang w:eastAsia="en-GB"/>
              </w:rPr>
              <w:t>technology</w:t>
            </w:r>
            <w:proofErr w:type="gramEnd"/>
            <w:r w:rsidR="00A0139C">
              <w:rPr>
                <w:rFonts w:ascii="Calibri" w:hAnsi="Calibri" w:cs="Calibri"/>
                <w:sz w:val="20"/>
                <w:lang w:eastAsia="en-GB"/>
              </w:rPr>
              <w:t xml:space="preserve"> and </w:t>
            </w:r>
            <w:r w:rsidR="00DB6D99">
              <w:rPr>
                <w:rFonts w:ascii="Calibri" w:hAnsi="Calibri" w:cs="Calibri"/>
                <w:sz w:val="20"/>
                <w:lang w:eastAsia="en-GB"/>
              </w:rPr>
              <w:t xml:space="preserve">recent studies have found that its </w:t>
            </w:r>
            <w:r w:rsidR="002B0841">
              <w:rPr>
                <w:rFonts w:ascii="Calibri" w:hAnsi="Calibri" w:cs="Calibri"/>
                <w:sz w:val="20"/>
                <w:lang w:eastAsia="en-GB"/>
              </w:rPr>
              <w:t xml:space="preserve">proliferation can be both positive and negative in relation to equality-related issues. </w:t>
            </w:r>
            <w:r w:rsidR="002B0841" w:rsidRPr="00555DD1">
              <w:rPr>
                <w:rFonts w:ascii="Calibri" w:hAnsi="Calibri" w:cs="Calibri"/>
                <w:sz w:val="20"/>
                <w:lang w:eastAsia="en-GB"/>
              </w:rPr>
              <w:t xml:space="preserve"> For example:</w:t>
            </w:r>
            <w:r w:rsidR="00570803" w:rsidRPr="00555DD1">
              <w:rPr>
                <w:rFonts w:ascii="Calibri" w:hAnsi="Calibri" w:cs="Calibri"/>
                <w:sz w:val="20"/>
                <w:lang w:eastAsia="en-GB"/>
              </w:rPr>
              <w:t xml:space="preserve"> Capraro et al,</w:t>
            </w:r>
            <w:r w:rsidR="00555DD1" w:rsidRPr="00555DD1">
              <w:rPr>
                <w:rFonts w:ascii="Merriweather" w:hAnsi="Merriweather"/>
                <w:color w:val="2A2A2A"/>
                <w:sz w:val="36"/>
                <w:szCs w:val="36"/>
                <w:shd w:val="clear" w:color="auto" w:fill="FFFFFF"/>
              </w:rPr>
              <w:t xml:space="preserve"> </w:t>
            </w:r>
            <w:proofErr w:type="gramStart"/>
            <w:r w:rsidR="00555DD1" w:rsidRPr="00555DD1">
              <w:rPr>
                <w:rFonts w:ascii="Calibri" w:hAnsi="Calibri" w:cs="Calibri"/>
                <w:sz w:val="20"/>
                <w:lang w:eastAsia="en-GB"/>
              </w:rPr>
              <w:t>The</w:t>
            </w:r>
            <w:proofErr w:type="gramEnd"/>
            <w:r w:rsidR="00555DD1" w:rsidRPr="00555DD1">
              <w:rPr>
                <w:rFonts w:ascii="Calibri" w:hAnsi="Calibri" w:cs="Calibri"/>
                <w:sz w:val="20"/>
                <w:lang w:eastAsia="en-GB"/>
              </w:rPr>
              <w:t xml:space="preserve"> impact of generative artificial intelligence on socioeconomic inequalities and policy making [</w:t>
            </w:r>
            <w:r w:rsidR="00570803" w:rsidRPr="00555DD1">
              <w:rPr>
                <w:rFonts w:ascii="Calibri" w:hAnsi="Calibri" w:cs="Calibri"/>
                <w:sz w:val="20"/>
                <w:lang w:eastAsia="en-GB"/>
              </w:rPr>
              <w:t>PNAS Nexus, Volume 3, Issue 6, June 2024, pg. 191</w:t>
            </w:r>
            <w:r w:rsidR="00555DD1" w:rsidRPr="00555DD1">
              <w:rPr>
                <w:rFonts w:ascii="Calibri" w:hAnsi="Calibri" w:cs="Calibri"/>
                <w:sz w:val="20"/>
                <w:lang w:eastAsia="en-GB"/>
              </w:rPr>
              <w:t>]</w:t>
            </w:r>
            <w:r w:rsidR="00570803" w:rsidRPr="00555DD1">
              <w:rPr>
                <w:rFonts w:ascii="Calibri" w:hAnsi="Calibri" w:cs="Calibri"/>
                <w:sz w:val="20"/>
                <w:lang w:eastAsia="en-GB"/>
              </w:rPr>
              <w:t>:</w:t>
            </w:r>
          </w:p>
          <w:p w14:paraId="4F585A97" w14:textId="77777777" w:rsidR="00570803" w:rsidRDefault="00570803" w:rsidP="50066D5C">
            <w:pPr>
              <w:rPr>
                <w:rFonts w:ascii="Calibri" w:hAnsi="Calibri" w:cs="Calibri"/>
                <w:sz w:val="20"/>
                <w:lang w:eastAsia="en-GB"/>
              </w:rPr>
            </w:pPr>
          </w:p>
          <w:p w14:paraId="205F5EEC" w14:textId="3E135F40" w:rsidR="002B0841" w:rsidRPr="00570803" w:rsidRDefault="002B0841" w:rsidP="00570803">
            <w:pPr>
              <w:ind w:left="720"/>
              <w:rPr>
                <w:rFonts w:ascii="Calibri" w:hAnsi="Calibri" w:cs="Calibri"/>
                <w:i/>
                <w:iCs/>
                <w:sz w:val="20"/>
                <w:lang w:eastAsia="en-GB"/>
              </w:rPr>
            </w:pPr>
            <w:r w:rsidRPr="00570803">
              <w:rPr>
                <w:rFonts w:ascii="Calibri" w:hAnsi="Calibri" w:cs="Calibri"/>
                <w:i/>
                <w:iCs/>
                <w:sz w:val="20"/>
                <w:lang w:eastAsia="en-GB"/>
              </w:rPr>
              <w:t>Generative artificial intelligence (AI) has the potential to both exacerbate and ameliorate existing socioeconomic inequalities. In this article, we</w:t>
            </w:r>
            <w:r w:rsidR="003F4CCA">
              <w:rPr>
                <w:rFonts w:ascii="Calibri" w:hAnsi="Calibri" w:cs="Calibri"/>
                <w:i/>
                <w:iCs/>
                <w:sz w:val="20"/>
                <w:lang w:eastAsia="en-GB"/>
              </w:rPr>
              <w:t>…</w:t>
            </w:r>
            <w:r w:rsidRPr="00570803">
              <w:rPr>
                <w:rFonts w:ascii="Calibri" w:hAnsi="Calibri" w:cs="Calibri"/>
                <w:i/>
                <w:iCs/>
                <w:sz w:val="20"/>
                <w:lang w:eastAsia="en-GB"/>
              </w:rPr>
              <w:t>highlight how generative AI could worsen existing inequalities while illuminating how AI may help mitigate pervasive social problems</w:t>
            </w:r>
            <w:r w:rsidR="003F4CCA">
              <w:rPr>
                <w:rFonts w:ascii="Calibri" w:hAnsi="Calibri" w:cs="Calibri"/>
                <w:i/>
                <w:iCs/>
                <w:sz w:val="20"/>
                <w:lang w:eastAsia="en-GB"/>
              </w:rPr>
              <w:t>.</w:t>
            </w:r>
          </w:p>
          <w:p w14:paraId="59435FEB" w14:textId="77777777" w:rsidR="00DB6D99" w:rsidRDefault="00DB6D99" w:rsidP="50066D5C">
            <w:pPr>
              <w:rPr>
                <w:rFonts w:ascii="Calibri" w:hAnsi="Calibri" w:cs="Calibri"/>
                <w:sz w:val="20"/>
                <w:lang w:eastAsia="en-GB"/>
              </w:rPr>
            </w:pPr>
          </w:p>
          <w:p w14:paraId="1B5AB46E" w14:textId="5D030DF9" w:rsidR="00C473AE" w:rsidRDefault="003F4CCA" w:rsidP="50066D5C">
            <w:pPr>
              <w:rPr>
                <w:rFonts w:ascii="Calibri" w:hAnsi="Calibri" w:cs="Calibri"/>
                <w:sz w:val="20"/>
                <w:lang w:eastAsia="en-GB"/>
              </w:rPr>
            </w:pPr>
            <w:r>
              <w:rPr>
                <w:rFonts w:ascii="Calibri" w:hAnsi="Calibri" w:cs="Calibri"/>
                <w:sz w:val="20"/>
                <w:lang w:eastAsia="en-GB"/>
              </w:rPr>
              <w:t xml:space="preserve">Translink </w:t>
            </w:r>
            <w:r w:rsidR="00A0139C">
              <w:rPr>
                <w:rFonts w:ascii="Calibri" w:hAnsi="Calibri" w:cs="Calibri"/>
                <w:sz w:val="20"/>
                <w:lang w:eastAsia="en-GB"/>
              </w:rPr>
              <w:t xml:space="preserve">will continually review </w:t>
            </w:r>
            <w:r w:rsidR="00A953B2">
              <w:rPr>
                <w:rFonts w:ascii="Calibri" w:hAnsi="Calibri" w:cs="Calibri"/>
                <w:sz w:val="20"/>
                <w:lang w:eastAsia="en-GB"/>
              </w:rPr>
              <w:t xml:space="preserve">the evidence and learning as may arise over time. </w:t>
            </w:r>
            <w:r>
              <w:rPr>
                <w:rFonts w:ascii="Calibri" w:hAnsi="Calibri" w:cs="Calibri"/>
                <w:sz w:val="20"/>
                <w:lang w:eastAsia="en-GB"/>
              </w:rPr>
              <w:t xml:space="preserve">Importantly, however, it should be noted that the intention of the relevant policy is </w:t>
            </w:r>
            <w:r w:rsidR="002619C5">
              <w:rPr>
                <w:rFonts w:ascii="Calibri" w:hAnsi="Calibri" w:cs="Calibri"/>
                <w:sz w:val="20"/>
                <w:lang w:eastAsia="en-GB"/>
              </w:rPr>
              <w:t xml:space="preserve">one of </w:t>
            </w:r>
            <w:r w:rsidR="00CB6331" w:rsidRPr="00CB6331">
              <w:rPr>
                <w:rFonts w:ascii="Calibri" w:hAnsi="Calibri" w:cs="Calibri"/>
                <w:b/>
                <w:bCs/>
                <w:i/>
                <w:iCs/>
                <w:sz w:val="20"/>
                <w:lang w:eastAsia="en-GB"/>
              </w:rPr>
              <w:t>mitigation against</w:t>
            </w:r>
            <w:r>
              <w:rPr>
                <w:rFonts w:ascii="Calibri" w:hAnsi="Calibri" w:cs="Calibri"/>
                <w:sz w:val="20"/>
                <w:lang w:eastAsia="en-GB"/>
              </w:rPr>
              <w:t xml:space="preserve"> the </w:t>
            </w:r>
            <w:r w:rsidR="00CF27CC">
              <w:rPr>
                <w:rFonts w:ascii="Calibri" w:hAnsi="Calibri" w:cs="Calibri"/>
                <w:sz w:val="20"/>
                <w:lang w:eastAsia="en-GB"/>
              </w:rPr>
              <w:t>negative outworkings of Gen AI tools</w:t>
            </w:r>
            <w:r w:rsidR="00C170BF">
              <w:rPr>
                <w:rFonts w:ascii="Calibri" w:hAnsi="Calibri" w:cs="Calibri"/>
                <w:sz w:val="20"/>
                <w:lang w:eastAsia="en-GB"/>
              </w:rPr>
              <w:t xml:space="preserve">, requiring staff attention and checking, and encouraging staff not to </w:t>
            </w:r>
            <w:r w:rsidR="00C170BF" w:rsidRPr="00C170BF">
              <w:rPr>
                <w:rFonts w:ascii="Calibri" w:hAnsi="Calibri" w:cs="Calibri"/>
                <w:sz w:val="20"/>
                <w:lang w:eastAsia="en-GB"/>
              </w:rPr>
              <w:t>accept</w:t>
            </w:r>
            <w:r w:rsidR="00C170BF">
              <w:rPr>
                <w:rFonts w:ascii="Calibri" w:hAnsi="Calibri" w:cs="Calibri"/>
                <w:sz w:val="20"/>
                <w:lang w:eastAsia="en-GB"/>
              </w:rPr>
              <w:t xml:space="preserve"> at </w:t>
            </w:r>
            <w:r w:rsidR="00C170BF" w:rsidRPr="00C170BF">
              <w:rPr>
                <w:rFonts w:ascii="Calibri" w:hAnsi="Calibri" w:cs="Calibri"/>
                <w:sz w:val="20"/>
                <w:lang w:eastAsia="en-GB"/>
              </w:rPr>
              <w:t>face value</w:t>
            </w:r>
            <w:r w:rsidR="00CB6331">
              <w:rPr>
                <w:rFonts w:ascii="Calibri" w:hAnsi="Calibri" w:cs="Calibri"/>
                <w:sz w:val="20"/>
                <w:lang w:eastAsia="en-GB"/>
              </w:rPr>
              <w:t xml:space="preserve"> the outputs generated.</w:t>
            </w:r>
          </w:p>
          <w:p w14:paraId="62E2EB2E" w14:textId="05670FE5" w:rsidR="00C473AE" w:rsidRDefault="00C473AE" w:rsidP="50066D5C">
            <w:pPr>
              <w:rPr>
                <w:rFonts w:ascii="Calibri" w:hAnsi="Calibri" w:cs="Calibri"/>
                <w:sz w:val="20"/>
                <w:lang w:eastAsia="en-GB"/>
              </w:rPr>
            </w:pPr>
          </w:p>
        </w:tc>
      </w:tr>
      <w:tr w:rsidR="00E91D60" w:rsidRPr="00E46078" w14:paraId="338B583D" w14:textId="77777777" w:rsidTr="50066D5C">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vAlign w:val="bottom"/>
          </w:tcPr>
          <w:p w14:paraId="07C534E8" w14:textId="4DBD17ED" w:rsidR="001D0073" w:rsidRPr="00D96ACE" w:rsidRDefault="40FF8482" w:rsidP="00D96ACE">
            <w:pPr>
              <w:rPr>
                <w:rFonts w:ascii="Calibri" w:hAnsi="Calibri" w:cs="Calibri"/>
                <w:sz w:val="20"/>
                <w:lang w:eastAsia="en-GB"/>
              </w:rPr>
            </w:pPr>
            <w:r w:rsidRPr="50066D5C">
              <w:rPr>
                <w:rFonts w:ascii="Calibri" w:hAnsi="Calibri" w:cs="Calibri"/>
                <w:sz w:val="20"/>
                <w:lang w:eastAsia="en-GB"/>
              </w:rPr>
              <w:t>As above</w:t>
            </w:r>
          </w:p>
        </w:tc>
      </w:tr>
      <w:tr w:rsidR="00E91D60" w:rsidRPr="00E46078" w14:paraId="5578DCDC" w14:textId="77777777" w:rsidTr="50066D5C">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vAlign w:val="bottom"/>
          </w:tcPr>
          <w:p w14:paraId="31CE6156" w14:textId="74AB9C51" w:rsidR="00E91D60" w:rsidRPr="00E46078" w:rsidRDefault="00D96ACE" w:rsidP="00F806ED">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As above</w:t>
            </w:r>
          </w:p>
        </w:tc>
      </w:tr>
      <w:tr w:rsidR="00D96ACE" w:rsidRPr="00E46078" w14:paraId="19F756EF" w14:textId="77777777" w:rsidTr="50066D5C">
        <w:tc>
          <w:tcPr>
            <w:tcW w:w="1985" w:type="dxa"/>
            <w:shd w:val="clear" w:color="auto" w:fill="F2F2F2" w:themeFill="background1" w:themeFillShade="F2"/>
            <w:vAlign w:val="center"/>
          </w:tcPr>
          <w:p w14:paraId="18BDBBBE" w14:textId="77777777" w:rsidR="00D96ACE" w:rsidRPr="00E46078" w:rsidRDefault="00D96ACE" w:rsidP="00D96ACE">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vAlign w:val="bottom"/>
          </w:tcPr>
          <w:p w14:paraId="41D81701" w14:textId="63F922BD" w:rsidR="00D96ACE" w:rsidRPr="00E46078" w:rsidRDefault="00D96ACE" w:rsidP="00D96AC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As above</w:t>
            </w:r>
          </w:p>
        </w:tc>
      </w:tr>
      <w:tr w:rsidR="00D96ACE" w:rsidRPr="00E46078" w14:paraId="7720C80E" w14:textId="77777777" w:rsidTr="50066D5C">
        <w:tc>
          <w:tcPr>
            <w:tcW w:w="1985" w:type="dxa"/>
            <w:shd w:val="clear" w:color="auto" w:fill="F2F2F2" w:themeFill="background1" w:themeFillShade="F2"/>
            <w:vAlign w:val="center"/>
          </w:tcPr>
          <w:p w14:paraId="40CED2EF" w14:textId="77777777" w:rsidR="00D96ACE" w:rsidRPr="00E46078" w:rsidRDefault="00D96ACE" w:rsidP="00D96ACE">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vAlign w:val="bottom"/>
          </w:tcPr>
          <w:p w14:paraId="597EF8EF" w14:textId="67B6A4EB" w:rsidR="00D96ACE" w:rsidRPr="00E46078" w:rsidRDefault="00D96ACE" w:rsidP="00D96ACE">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D96ACE" w:rsidRPr="00E46078" w14:paraId="19802743" w14:textId="77777777" w:rsidTr="50066D5C">
        <w:tc>
          <w:tcPr>
            <w:tcW w:w="1985" w:type="dxa"/>
            <w:shd w:val="clear" w:color="auto" w:fill="F2F2F2" w:themeFill="background1" w:themeFillShade="F2"/>
            <w:vAlign w:val="center"/>
          </w:tcPr>
          <w:p w14:paraId="3FA7BC1E" w14:textId="77777777" w:rsidR="00D96ACE" w:rsidRPr="00E46078" w:rsidRDefault="00D96ACE" w:rsidP="00D96AC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vAlign w:val="bottom"/>
          </w:tcPr>
          <w:p w14:paraId="20E8AEA1" w14:textId="64E1B9AA" w:rsidR="00D96ACE" w:rsidRPr="00E46078" w:rsidRDefault="00D96ACE" w:rsidP="00D96ACE">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D96ACE" w:rsidRPr="00E46078" w14:paraId="3199E4B5" w14:textId="77777777" w:rsidTr="50066D5C">
        <w:trPr>
          <w:trHeight w:val="855"/>
        </w:trPr>
        <w:tc>
          <w:tcPr>
            <w:tcW w:w="1985" w:type="dxa"/>
            <w:shd w:val="clear" w:color="auto" w:fill="F2F2F2" w:themeFill="background1" w:themeFillShade="F2"/>
            <w:vAlign w:val="center"/>
          </w:tcPr>
          <w:p w14:paraId="646F07D6" w14:textId="77777777" w:rsidR="00D96ACE" w:rsidRPr="00E46078" w:rsidRDefault="00D96ACE" w:rsidP="00D96AC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vAlign w:val="bottom"/>
          </w:tcPr>
          <w:p w14:paraId="128C760F" w14:textId="429C96FC" w:rsidR="00D96ACE" w:rsidRPr="00E46078" w:rsidRDefault="00D96ACE" w:rsidP="00D96ACE">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D96ACE" w:rsidRPr="00E46078" w14:paraId="0401D59C" w14:textId="77777777" w:rsidTr="50066D5C">
        <w:trPr>
          <w:trHeight w:val="839"/>
        </w:trPr>
        <w:tc>
          <w:tcPr>
            <w:tcW w:w="1985" w:type="dxa"/>
            <w:shd w:val="clear" w:color="auto" w:fill="F2F2F2" w:themeFill="background1" w:themeFillShade="F2"/>
            <w:vAlign w:val="center"/>
          </w:tcPr>
          <w:p w14:paraId="77E7C3A0" w14:textId="77777777" w:rsidR="00D96ACE" w:rsidRPr="00E46078" w:rsidRDefault="00D96ACE" w:rsidP="00D96AC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vAlign w:val="bottom"/>
          </w:tcPr>
          <w:p w14:paraId="23F83479" w14:textId="0C590E6D" w:rsidR="00D96ACE" w:rsidRPr="00E46078" w:rsidRDefault="00D96ACE" w:rsidP="00D96ACE">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D96ACE" w:rsidRPr="00E46078" w14:paraId="25A75F03" w14:textId="77777777" w:rsidTr="50066D5C">
        <w:tc>
          <w:tcPr>
            <w:tcW w:w="1985" w:type="dxa"/>
            <w:shd w:val="clear" w:color="auto" w:fill="F2F2F2" w:themeFill="background1" w:themeFillShade="F2"/>
            <w:vAlign w:val="center"/>
          </w:tcPr>
          <w:p w14:paraId="556C785E" w14:textId="77777777" w:rsidR="00D96ACE" w:rsidRPr="00E46078" w:rsidRDefault="00D96ACE" w:rsidP="00D96AC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vAlign w:val="bottom"/>
          </w:tcPr>
          <w:p w14:paraId="3D529EEA" w14:textId="4F8B2D02" w:rsidR="00D96ACE" w:rsidRPr="00E46078" w:rsidRDefault="00D96ACE" w:rsidP="00D96ACE">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D96ACE" w:rsidRPr="00E46078" w14:paraId="73D39F98" w14:textId="77777777" w:rsidTr="50066D5C">
        <w:tc>
          <w:tcPr>
            <w:tcW w:w="1985" w:type="dxa"/>
            <w:shd w:val="clear" w:color="auto" w:fill="F2F2F2" w:themeFill="background1" w:themeFillShade="F2"/>
            <w:vAlign w:val="center"/>
          </w:tcPr>
          <w:p w14:paraId="20F4AE10" w14:textId="77777777" w:rsidR="00D96ACE" w:rsidRPr="00E46078" w:rsidRDefault="00D96ACE" w:rsidP="00D96ACE">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vAlign w:val="bottom"/>
          </w:tcPr>
          <w:p w14:paraId="07CD8E2A" w14:textId="2D56E975" w:rsidR="00D96ACE" w:rsidRPr="00E46078" w:rsidRDefault="00D96ACE" w:rsidP="00D96ACE">
            <w:pPr>
              <w:spacing w:before="240" w:after="240"/>
              <w:rPr>
                <w:rFonts w:asciiTheme="minorHAnsi" w:hAnsiTheme="minorHAnsi" w:cstheme="minorHAnsi"/>
                <w:sz w:val="22"/>
                <w:szCs w:val="22"/>
              </w:rPr>
            </w:pPr>
            <w:r>
              <w:rPr>
                <w:rFonts w:asciiTheme="minorHAnsi" w:hAnsiTheme="minorHAnsi" w:cstheme="minorHAnsi"/>
                <w:sz w:val="22"/>
                <w:szCs w:val="22"/>
              </w:rPr>
              <w:t>As above</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F160E92" w14:textId="0B628B31" w:rsidR="00FA650F"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r w:rsidR="00FA650F">
        <w:rPr>
          <w:rFonts w:asciiTheme="minorHAnsi" w:hAnsiTheme="minorHAnsi" w:cstheme="minorHAnsi"/>
          <w:sz w:val="22"/>
          <w:szCs w:val="22"/>
        </w:rPr>
        <w:t>.</w:t>
      </w:r>
    </w:p>
    <w:p w14:paraId="127C2924" w14:textId="77777777" w:rsidR="00FA650F" w:rsidRDefault="00FA650F" w:rsidP="008F197A">
      <w:pPr>
        <w:autoSpaceDE w:val="0"/>
        <w:autoSpaceDN w:val="0"/>
        <w:adjustRightInd w:val="0"/>
        <w:ind w:left="-142"/>
        <w:jc w:val="both"/>
        <w:rPr>
          <w:rFonts w:asciiTheme="minorHAnsi" w:hAnsiTheme="minorHAnsi" w:cstheme="minorHAnsi"/>
          <w:sz w:val="22"/>
          <w:szCs w:val="22"/>
        </w:rPr>
      </w:pPr>
    </w:p>
    <w:p w14:paraId="6359B587" w14:textId="77777777" w:rsidR="00FA650F" w:rsidRPr="00E46078" w:rsidRDefault="00FA650F" w:rsidP="008F197A">
      <w:pPr>
        <w:autoSpaceDE w:val="0"/>
        <w:autoSpaceDN w:val="0"/>
        <w:adjustRightInd w:val="0"/>
        <w:ind w:left="-142"/>
        <w:jc w:val="both"/>
        <w:rPr>
          <w:rFonts w:asciiTheme="minorHAnsi" w:hAnsiTheme="minorHAnsi" w:cstheme="minorHAnsi"/>
          <w:sz w:val="22"/>
          <w:szCs w:val="22"/>
        </w:rPr>
      </w:pP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FA650F" w:rsidRPr="00E46078" w14:paraId="20910663" w14:textId="77777777" w:rsidTr="000B0B1F">
        <w:tc>
          <w:tcPr>
            <w:tcW w:w="1985" w:type="dxa"/>
            <w:shd w:val="clear" w:color="auto" w:fill="F2F2F2" w:themeFill="background1" w:themeFillShade="F2"/>
            <w:vAlign w:val="center"/>
          </w:tcPr>
          <w:p w14:paraId="4E940868" w14:textId="77777777" w:rsidR="00FA650F" w:rsidRPr="00E46078" w:rsidRDefault="00FA650F" w:rsidP="00766EB5">
            <w:pPr>
              <w:autoSpaceDE w:val="0"/>
              <w:autoSpaceDN w:val="0"/>
              <w:adjustRightInd w:val="0"/>
              <w:spacing w:before="240" w:after="240"/>
              <w:jc w:val="center"/>
              <w:rPr>
                <w:rFonts w:asciiTheme="minorHAnsi" w:hAnsiTheme="minorHAnsi" w:cstheme="minorHAnsi"/>
                <w:sz w:val="22"/>
                <w:szCs w:val="22"/>
              </w:rPr>
            </w:pPr>
          </w:p>
        </w:tc>
        <w:tc>
          <w:tcPr>
            <w:tcW w:w="8364" w:type="dxa"/>
          </w:tcPr>
          <w:p w14:paraId="3877B01A" w14:textId="26A1C4D4" w:rsidR="00FA650F" w:rsidRPr="00A114CE" w:rsidRDefault="00FA650F" w:rsidP="00D77990">
            <w:pPr>
              <w:spacing w:before="240" w:after="240"/>
              <w:rPr>
                <w:rFonts w:asciiTheme="minorHAnsi" w:hAnsiTheme="minorHAnsi" w:cstheme="minorHAnsi"/>
                <w:sz w:val="20"/>
              </w:rPr>
            </w:pPr>
            <w:r w:rsidRPr="00A114CE">
              <w:rPr>
                <w:rFonts w:asciiTheme="minorHAnsi" w:hAnsiTheme="minorHAnsi" w:cstheme="minorHAnsi"/>
                <w:sz w:val="20"/>
              </w:rPr>
              <w:t>All section 75 groupings can potentially be impacted by a lack of checking, care and oversight of generative AI outputs</w:t>
            </w:r>
            <w:r w:rsidR="00387A3E" w:rsidRPr="00A114CE">
              <w:rPr>
                <w:rFonts w:asciiTheme="minorHAnsi" w:hAnsiTheme="minorHAnsi" w:cstheme="minorHAnsi"/>
                <w:sz w:val="20"/>
              </w:rPr>
              <w:t>. D</w:t>
            </w:r>
            <w:r w:rsidRPr="00A114CE">
              <w:rPr>
                <w:rFonts w:asciiTheme="minorHAnsi" w:hAnsiTheme="minorHAnsi" w:cstheme="minorHAnsi"/>
                <w:sz w:val="20"/>
              </w:rPr>
              <w:t>epending on the scenario</w:t>
            </w:r>
            <w:r w:rsidR="00387A3E" w:rsidRPr="00A114CE">
              <w:rPr>
                <w:rFonts w:asciiTheme="minorHAnsi" w:hAnsiTheme="minorHAnsi" w:cstheme="minorHAnsi"/>
                <w:sz w:val="20"/>
              </w:rPr>
              <w:t xml:space="preserve">, these impacts may be </w:t>
            </w:r>
            <w:r w:rsidR="00532318" w:rsidRPr="00A114CE">
              <w:rPr>
                <w:rFonts w:asciiTheme="minorHAnsi" w:hAnsiTheme="minorHAnsi" w:cstheme="minorHAnsi"/>
                <w:sz w:val="20"/>
              </w:rPr>
              <w:t xml:space="preserve">positive (whereby </w:t>
            </w:r>
            <w:r w:rsidR="00A114CE" w:rsidRPr="00A114CE">
              <w:rPr>
                <w:rFonts w:asciiTheme="minorHAnsi" w:hAnsiTheme="minorHAnsi" w:cstheme="minorHAnsi"/>
                <w:sz w:val="20"/>
              </w:rPr>
              <w:t xml:space="preserve">evidence is indicating that algorithms or large language models </w:t>
            </w:r>
            <w:r w:rsidR="00532318" w:rsidRPr="00A114CE">
              <w:rPr>
                <w:rFonts w:asciiTheme="minorHAnsi" w:hAnsiTheme="minorHAnsi" w:cstheme="minorHAnsi"/>
                <w:sz w:val="20"/>
              </w:rPr>
              <w:t xml:space="preserve">can </w:t>
            </w:r>
            <w:r w:rsidR="009E4912" w:rsidRPr="00A114CE">
              <w:rPr>
                <w:rFonts w:asciiTheme="minorHAnsi" w:hAnsiTheme="minorHAnsi" w:cstheme="minorHAnsi"/>
                <w:sz w:val="20"/>
              </w:rPr>
              <w:t>bias</w:t>
            </w:r>
            <w:r w:rsidR="00532318" w:rsidRPr="00A114CE">
              <w:rPr>
                <w:rFonts w:asciiTheme="minorHAnsi" w:hAnsiTheme="minorHAnsi" w:cstheme="minorHAnsi"/>
                <w:sz w:val="20"/>
              </w:rPr>
              <w:t xml:space="preserve"> towards certain ‘majority’ groups) or negative (</w:t>
            </w:r>
            <w:r w:rsidR="00A114CE">
              <w:rPr>
                <w:rFonts w:asciiTheme="minorHAnsi" w:hAnsiTheme="minorHAnsi" w:cstheme="minorHAnsi"/>
                <w:sz w:val="20"/>
              </w:rPr>
              <w:t>where</w:t>
            </w:r>
            <w:r w:rsidR="009E4912" w:rsidRPr="00A114CE">
              <w:rPr>
                <w:rFonts w:asciiTheme="minorHAnsi" w:hAnsiTheme="minorHAnsi" w:cstheme="minorHAnsi"/>
                <w:sz w:val="20"/>
              </w:rPr>
              <w:t xml:space="preserve"> the opposite can be true</w:t>
            </w:r>
            <w:r w:rsidR="00A114CE">
              <w:rPr>
                <w:rFonts w:asciiTheme="minorHAnsi" w:hAnsiTheme="minorHAnsi" w:cstheme="minorHAnsi"/>
                <w:sz w:val="20"/>
              </w:rPr>
              <w:t xml:space="preserve"> for minority groups</w:t>
            </w:r>
            <w:r w:rsidR="009E4912" w:rsidRPr="00A114CE">
              <w:rPr>
                <w:rFonts w:asciiTheme="minorHAnsi" w:hAnsiTheme="minorHAnsi" w:cstheme="minorHAnsi"/>
                <w:sz w:val="20"/>
              </w:rPr>
              <w:t xml:space="preserve">). </w:t>
            </w:r>
          </w:p>
          <w:p w14:paraId="2013542D" w14:textId="43E67FD2" w:rsidR="00A114CE" w:rsidRPr="00E46078" w:rsidRDefault="00636385" w:rsidP="00D77990">
            <w:pPr>
              <w:spacing w:before="240" w:after="240"/>
              <w:rPr>
                <w:rFonts w:asciiTheme="minorHAnsi" w:hAnsiTheme="minorHAnsi" w:cstheme="minorHAnsi"/>
                <w:sz w:val="22"/>
                <w:szCs w:val="22"/>
              </w:rPr>
            </w:pPr>
            <w:r>
              <w:rPr>
                <w:rFonts w:ascii="Calibri" w:hAnsi="Calibri" w:cs="Calibri"/>
                <w:sz w:val="20"/>
                <w:lang w:eastAsia="en-GB"/>
              </w:rPr>
              <w:t>I</w:t>
            </w:r>
            <w:r w:rsidR="00A114CE" w:rsidRPr="00A114CE">
              <w:rPr>
                <w:rFonts w:ascii="Calibri" w:hAnsi="Calibri" w:cs="Calibri"/>
                <w:sz w:val="20"/>
                <w:lang w:eastAsia="en-GB"/>
              </w:rPr>
              <w:t xml:space="preserve">t should be noted that the intention of the relevant policy is one of </w:t>
            </w:r>
            <w:r w:rsidR="00A114CE" w:rsidRPr="00A114CE">
              <w:rPr>
                <w:rFonts w:ascii="Calibri" w:hAnsi="Calibri" w:cs="Calibri"/>
                <w:b/>
                <w:bCs/>
                <w:i/>
                <w:iCs/>
                <w:sz w:val="20"/>
                <w:lang w:eastAsia="en-GB"/>
              </w:rPr>
              <w:t>mitigation against</w:t>
            </w:r>
            <w:r w:rsidR="00A114CE" w:rsidRPr="00A114CE">
              <w:rPr>
                <w:rFonts w:ascii="Calibri" w:hAnsi="Calibri" w:cs="Calibri"/>
                <w:sz w:val="20"/>
                <w:lang w:eastAsia="en-GB"/>
              </w:rPr>
              <w:t xml:space="preserve"> the negative outworkings of Gen AI tools, requiring staff attention and checking, and encouraging staff not to accept at face value the outputs generated.</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216B2CE1" w:rsidR="00E91D60" w:rsidRPr="00E46078" w:rsidRDefault="0093334B" w:rsidP="00D77990">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0207B6">
              <w:rPr>
                <w:rFonts w:asciiTheme="minorHAnsi" w:hAnsiTheme="minorHAnsi" w:cstheme="minorHAnsi"/>
                <w:sz w:val="22"/>
                <w:szCs w:val="22"/>
              </w:rPr>
              <w:t>As above</w:t>
            </w:r>
          </w:p>
        </w:tc>
      </w:tr>
      <w:tr w:rsidR="000207B6" w:rsidRPr="00E46078" w14:paraId="776443FE" w14:textId="77777777" w:rsidTr="000B0B1F">
        <w:tc>
          <w:tcPr>
            <w:tcW w:w="1985" w:type="dxa"/>
            <w:shd w:val="clear" w:color="auto" w:fill="F2F2F2" w:themeFill="background1" w:themeFillShade="F2"/>
            <w:vAlign w:val="center"/>
          </w:tcPr>
          <w:p w14:paraId="762B7FB0" w14:textId="77777777" w:rsidR="000207B6" w:rsidRPr="00E46078" w:rsidRDefault="000207B6" w:rsidP="000207B6">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2793A086" w:rsidR="000207B6" w:rsidRPr="00E46078" w:rsidRDefault="000207B6" w:rsidP="000207B6">
            <w:pPr>
              <w:spacing w:before="240" w:after="240"/>
              <w:rPr>
                <w:rFonts w:asciiTheme="minorHAnsi" w:hAnsiTheme="minorHAnsi" w:cstheme="minorHAnsi"/>
                <w:sz w:val="22"/>
                <w:szCs w:val="22"/>
              </w:rPr>
            </w:pPr>
            <w:r w:rsidRPr="00590069">
              <w:rPr>
                <w:rFonts w:asciiTheme="minorHAnsi" w:hAnsiTheme="minorHAnsi" w:cstheme="minorHAnsi"/>
                <w:sz w:val="22"/>
                <w:szCs w:val="22"/>
              </w:rPr>
              <w:t xml:space="preserve"> As above</w:t>
            </w:r>
          </w:p>
        </w:tc>
      </w:tr>
      <w:tr w:rsidR="000207B6" w:rsidRPr="00E46078" w14:paraId="2C866519" w14:textId="77777777" w:rsidTr="000B0B1F">
        <w:tc>
          <w:tcPr>
            <w:tcW w:w="1985" w:type="dxa"/>
            <w:shd w:val="clear" w:color="auto" w:fill="F2F2F2" w:themeFill="background1" w:themeFillShade="F2"/>
            <w:vAlign w:val="center"/>
          </w:tcPr>
          <w:p w14:paraId="5C9167C6" w14:textId="77777777" w:rsidR="000207B6" w:rsidRPr="00E46078" w:rsidRDefault="000207B6" w:rsidP="000207B6">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658207EC" w:rsidR="000207B6" w:rsidRPr="00E46078" w:rsidRDefault="000207B6" w:rsidP="000207B6">
            <w:pPr>
              <w:spacing w:before="240" w:after="240"/>
              <w:rPr>
                <w:rFonts w:asciiTheme="minorHAnsi" w:hAnsiTheme="minorHAnsi" w:cstheme="minorHAnsi"/>
                <w:sz w:val="22"/>
                <w:szCs w:val="22"/>
              </w:rPr>
            </w:pPr>
            <w:r w:rsidRPr="00590069">
              <w:rPr>
                <w:rFonts w:asciiTheme="minorHAnsi" w:hAnsiTheme="minorHAnsi" w:cstheme="minorHAnsi"/>
                <w:sz w:val="22"/>
                <w:szCs w:val="22"/>
              </w:rPr>
              <w:t xml:space="preserve"> As above</w:t>
            </w:r>
          </w:p>
        </w:tc>
      </w:tr>
      <w:tr w:rsidR="000207B6" w:rsidRPr="00E46078" w14:paraId="4F1C3BF2" w14:textId="77777777" w:rsidTr="000B0B1F">
        <w:tc>
          <w:tcPr>
            <w:tcW w:w="1985" w:type="dxa"/>
            <w:shd w:val="clear" w:color="auto" w:fill="F2F2F2" w:themeFill="background1" w:themeFillShade="F2"/>
            <w:vAlign w:val="center"/>
          </w:tcPr>
          <w:p w14:paraId="3AE13BAF" w14:textId="77777777" w:rsidR="000207B6" w:rsidRPr="00E46078" w:rsidRDefault="000207B6" w:rsidP="000207B6">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4876E15E" w:rsidR="000207B6" w:rsidRPr="00E46078" w:rsidRDefault="000207B6" w:rsidP="000207B6">
            <w:pPr>
              <w:spacing w:before="240" w:after="240"/>
              <w:rPr>
                <w:rFonts w:asciiTheme="minorHAnsi" w:hAnsiTheme="minorHAnsi" w:cstheme="minorHAnsi"/>
                <w:color w:val="FF0000"/>
                <w:sz w:val="22"/>
                <w:szCs w:val="22"/>
              </w:rPr>
            </w:pPr>
            <w:r w:rsidRPr="00590069">
              <w:rPr>
                <w:rFonts w:asciiTheme="minorHAnsi" w:hAnsiTheme="minorHAnsi" w:cstheme="minorHAnsi"/>
                <w:sz w:val="22"/>
                <w:szCs w:val="22"/>
              </w:rPr>
              <w:t xml:space="preserve"> As above</w:t>
            </w:r>
          </w:p>
        </w:tc>
      </w:tr>
      <w:tr w:rsidR="000207B6" w:rsidRPr="00E46078" w14:paraId="2EFF7628" w14:textId="77777777" w:rsidTr="000B0B1F">
        <w:tc>
          <w:tcPr>
            <w:tcW w:w="1985" w:type="dxa"/>
            <w:shd w:val="clear" w:color="auto" w:fill="F2F2F2" w:themeFill="background1" w:themeFillShade="F2"/>
            <w:vAlign w:val="center"/>
          </w:tcPr>
          <w:p w14:paraId="093486C3" w14:textId="77777777" w:rsidR="000207B6" w:rsidRPr="00E46078" w:rsidRDefault="000207B6" w:rsidP="000207B6">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13B0BDED" w:rsidR="000207B6" w:rsidRPr="00E46078" w:rsidRDefault="000207B6" w:rsidP="000207B6">
            <w:pPr>
              <w:spacing w:before="240" w:after="240"/>
              <w:rPr>
                <w:rFonts w:asciiTheme="minorHAnsi" w:hAnsiTheme="minorHAnsi" w:cstheme="minorHAnsi"/>
                <w:sz w:val="22"/>
                <w:szCs w:val="22"/>
              </w:rPr>
            </w:pPr>
            <w:r w:rsidRPr="00590069">
              <w:rPr>
                <w:rFonts w:asciiTheme="minorHAnsi" w:hAnsiTheme="minorHAnsi" w:cstheme="minorHAnsi"/>
                <w:sz w:val="22"/>
                <w:szCs w:val="22"/>
              </w:rPr>
              <w:t xml:space="preserve"> As above</w:t>
            </w:r>
          </w:p>
        </w:tc>
      </w:tr>
      <w:tr w:rsidR="000207B6" w:rsidRPr="00E46078" w14:paraId="0699172B" w14:textId="77777777" w:rsidTr="000B0B1F">
        <w:tc>
          <w:tcPr>
            <w:tcW w:w="1985" w:type="dxa"/>
            <w:shd w:val="clear" w:color="auto" w:fill="F2F2F2" w:themeFill="background1" w:themeFillShade="F2"/>
            <w:vAlign w:val="center"/>
          </w:tcPr>
          <w:p w14:paraId="1964B327" w14:textId="77777777" w:rsidR="000207B6" w:rsidRPr="00E46078" w:rsidRDefault="000207B6" w:rsidP="000207B6">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7E72DA5A" w:rsidR="000207B6" w:rsidRPr="00E46078" w:rsidRDefault="000207B6" w:rsidP="000207B6">
            <w:pPr>
              <w:spacing w:before="240" w:after="240"/>
              <w:rPr>
                <w:rFonts w:asciiTheme="minorHAnsi" w:hAnsiTheme="minorHAnsi" w:cstheme="minorHAnsi"/>
                <w:sz w:val="22"/>
                <w:szCs w:val="22"/>
              </w:rPr>
            </w:pPr>
            <w:r w:rsidRPr="00590069">
              <w:rPr>
                <w:rFonts w:asciiTheme="minorHAnsi" w:hAnsiTheme="minorHAnsi" w:cstheme="minorHAnsi"/>
                <w:sz w:val="22"/>
                <w:szCs w:val="22"/>
              </w:rPr>
              <w:t xml:space="preserve"> As above</w:t>
            </w:r>
          </w:p>
        </w:tc>
      </w:tr>
      <w:tr w:rsidR="000207B6"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0207B6" w:rsidRPr="00E46078" w:rsidRDefault="000207B6" w:rsidP="000207B6">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tcPr>
          <w:p w14:paraId="27493E64" w14:textId="172FA3D0" w:rsidR="000207B6" w:rsidRPr="00E46078" w:rsidRDefault="000207B6" w:rsidP="000207B6">
            <w:pPr>
              <w:spacing w:before="240" w:after="240"/>
              <w:rPr>
                <w:rFonts w:asciiTheme="minorHAnsi" w:hAnsiTheme="minorHAnsi" w:cstheme="minorHAnsi"/>
                <w:sz w:val="22"/>
                <w:szCs w:val="22"/>
              </w:rPr>
            </w:pPr>
            <w:r w:rsidRPr="00590069">
              <w:rPr>
                <w:rFonts w:asciiTheme="minorHAnsi" w:hAnsiTheme="minorHAnsi" w:cstheme="minorHAnsi"/>
                <w:sz w:val="22"/>
                <w:szCs w:val="22"/>
              </w:rPr>
              <w:t xml:space="preserve"> As above</w:t>
            </w:r>
          </w:p>
        </w:tc>
      </w:tr>
      <w:tr w:rsidR="000207B6" w:rsidRPr="00E46078" w14:paraId="30AE04DD" w14:textId="77777777" w:rsidTr="000B0B1F">
        <w:tc>
          <w:tcPr>
            <w:tcW w:w="1985" w:type="dxa"/>
            <w:shd w:val="clear" w:color="auto" w:fill="F2F2F2" w:themeFill="background1" w:themeFillShade="F2"/>
            <w:vAlign w:val="center"/>
          </w:tcPr>
          <w:p w14:paraId="41B4C0E2" w14:textId="77777777" w:rsidR="000207B6" w:rsidRPr="00E46078" w:rsidRDefault="000207B6" w:rsidP="000207B6">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19AC1272" w:rsidR="000207B6" w:rsidRPr="00E46078" w:rsidRDefault="000207B6" w:rsidP="000207B6">
            <w:pPr>
              <w:spacing w:before="240" w:after="240"/>
              <w:rPr>
                <w:rFonts w:asciiTheme="minorHAnsi" w:hAnsiTheme="minorHAnsi" w:cstheme="minorHAnsi"/>
                <w:sz w:val="22"/>
                <w:szCs w:val="22"/>
              </w:rPr>
            </w:pPr>
            <w:r w:rsidRPr="00590069">
              <w:rPr>
                <w:rFonts w:asciiTheme="minorHAnsi" w:hAnsiTheme="minorHAnsi" w:cstheme="minorHAnsi"/>
                <w:sz w:val="22"/>
                <w:szCs w:val="22"/>
              </w:rPr>
              <w:t xml:space="preserve"> As above</w:t>
            </w:r>
          </w:p>
        </w:tc>
      </w:tr>
      <w:tr w:rsidR="000207B6" w:rsidRPr="00E46078" w14:paraId="6802E370" w14:textId="77777777" w:rsidTr="000B0B1F">
        <w:tc>
          <w:tcPr>
            <w:tcW w:w="1985" w:type="dxa"/>
            <w:shd w:val="clear" w:color="auto" w:fill="F2F2F2" w:themeFill="background1" w:themeFillShade="F2"/>
            <w:vAlign w:val="center"/>
          </w:tcPr>
          <w:p w14:paraId="1EFD709F" w14:textId="77777777" w:rsidR="000207B6" w:rsidRPr="00E46078" w:rsidRDefault="000207B6" w:rsidP="000207B6">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794C5582" w:rsidR="000207B6" w:rsidRPr="00E46078" w:rsidRDefault="000207B6" w:rsidP="000207B6">
            <w:pPr>
              <w:spacing w:before="240" w:after="240"/>
              <w:rPr>
                <w:rFonts w:asciiTheme="minorHAnsi" w:hAnsiTheme="minorHAnsi" w:cstheme="minorHAnsi"/>
                <w:sz w:val="22"/>
                <w:szCs w:val="22"/>
              </w:rPr>
            </w:pPr>
            <w:r w:rsidRPr="00590069">
              <w:rPr>
                <w:rFonts w:asciiTheme="minorHAnsi" w:hAnsiTheme="minorHAnsi" w:cstheme="minorHAnsi"/>
                <w:sz w:val="22"/>
                <w:szCs w:val="22"/>
              </w:rPr>
              <w:t xml:space="preserve"> As above</w:t>
            </w:r>
          </w:p>
        </w:tc>
      </w:tr>
    </w:tbl>
    <w:p w14:paraId="1F4E849B" w14:textId="6FB12587" w:rsidR="00625162" w:rsidRPr="00E46078" w:rsidRDefault="00625162" w:rsidP="00E91D60">
      <w:pPr>
        <w:rPr>
          <w:rFonts w:asciiTheme="minorHAnsi" w:hAnsiTheme="minorHAnsi" w:cstheme="minorHAnsi"/>
          <w:b/>
          <w:sz w:val="22"/>
          <w:szCs w:val="22"/>
        </w:rPr>
      </w:pPr>
    </w:p>
    <w:p w14:paraId="79F99743" w14:textId="2958C28E" w:rsidR="00625162" w:rsidRDefault="00625162"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4"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Potential equality impacts are unknown, because, for example, there is insufficient data upon which to make an assessment or because they are complex, and it would be appropriate to conduct an equality impact assessment </w:t>
            </w:r>
            <w:proofErr w:type="gramStart"/>
            <w:r w:rsidRPr="00E46078">
              <w:rPr>
                <w:rFonts w:asciiTheme="minorHAnsi" w:hAnsiTheme="minorHAnsi" w:cstheme="minorHAnsi"/>
                <w:sz w:val="22"/>
                <w:szCs w:val="22"/>
              </w:rPr>
              <w:t>in order to</w:t>
            </w:r>
            <w:proofErr w:type="gramEnd"/>
            <w:r w:rsidRPr="00E46078">
              <w:rPr>
                <w:rFonts w:asciiTheme="minorHAnsi" w:hAnsiTheme="minorHAnsi" w:cstheme="minorHAnsi"/>
                <w:sz w:val="22"/>
                <w:szCs w:val="22"/>
              </w:rPr>
              <w:t xml:space="preserve">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 xml:space="preserve">Any asymmetrical equality impacts caused by the policy are intentional because they are specifically designed to promote equality of opportunity for </w:t>
            </w:r>
            <w:proofErr w:type="gramStart"/>
            <w:r w:rsidRPr="00E46078">
              <w:rPr>
                <w:rFonts w:asciiTheme="minorHAnsi" w:hAnsiTheme="minorHAnsi" w:cstheme="minorHAnsi"/>
                <w:sz w:val="22"/>
                <w:szCs w:val="22"/>
              </w:rPr>
              <w:t>particular groups</w:t>
            </w:r>
            <w:proofErr w:type="gramEnd"/>
            <w:r w:rsidRPr="00E46078">
              <w:rPr>
                <w:rFonts w:asciiTheme="minorHAnsi" w:hAnsiTheme="minorHAnsi" w:cstheme="minorHAnsi"/>
                <w:sz w:val="22"/>
                <w:szCs w:val="22"/>
              </w:rPr>
              <w:t xml:space="preserve">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w:t>
      </w:r>
      <w:proofErr w:type="gramStart"/>
      <w:r w:rsidRPr="00E46078">
        <w:rPr>
          <w:rFonts w:asciiTheme="minorHAnsi" w:hAnsiTheme="minorHAnsi" w:cstheme="minorHAnsi"/>
          <w:sz w:val="22"/>
          <w:szCs w:val="22"/>
        </w:rPr>
        <w:t>all of</w:t>
      </w:r>
      <w:proofErr w:type="gramEnd"/>
      <w:r w:rsidRPr="00E46078">
        <w:rPr>
          <w:rFonts w:asciiTheme="minorHAnsi" w:hAnsiTheme="minorHAnsi" w:cstheme="minorHAnsi"/>
          <w:sz w:val="22"/>
          <w:szCs w:val="22"/>
        </w:rPr>
        <w:t xml:space="preserve">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0B7AF0" w:rsidRPr="00E46078" w14:paraId="51152084" w14:textId="77777777" w:rsidTr="001E40DD">
        <w:tc>
          <w:tcPr>
            <w:tcW w:w="1843" w:type="dxa"/>
            <w:shd w:val="clear" w:color="auto" w:fill="F2F2F2" w:themeFill="background1" w:themeFillShade="F2"/>
            <w:vAlign w:val="center"/>
          </w:tcPr>
          <w:p w14:paraId="7CD214BD"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54D544B3"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74372E">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120545484"/>
            <w:placeholder>
              <w:docPart w:val="6C50751E5A9F46C299E01F695D96542B"/>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3D4CB342" w:rsidR="000B7AF0" w:rsidRPr="00E46078" w:rsidRDefault="00156475" w:rsidP="000B7AF0">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0B7AF0" w:rsidRPr="00E46078" w14:paraId="5F4AA32A" w14:textId="77777777" w:rsidTr="001E40DD">
        <w:tc>
          <w:tcPr>
            <w:tcW w:w="1843" w:type="dxa"/>
            <w:shd w:val="clear" w:color="auto" w:fill="F2F2F2" w:themeFill="background1" w:themeFillShade="F2"/>
            <w:vAlign w:val="center"/>
          </w:tcPr>
          <w:p w14:paraId="328D5008"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285E23F5"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74372E">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1462189473"/>
            <w:placeholder>
              <w:docPart w:val="6F6836CD270A4A8F8FF931148F691AE2"/>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6320B310" w:rsidR="000B7AF0" w:rsidRPr="00E46078" w:rsidRDefault="00156475" w:rsidP="000B7AF0">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0B7AF0" w:rsidRPr="00E46078" w14:paraId="3B9766D1" w14:textId="77777777" w:rsidTr="001E40DD">
        <w:tc>
          <w:tcPr>
            <w:tcW w:w="1843" w:type="dxa"/>
            <w:shd w:val="clear" w:color="auto" w:fill="F2F2F2" w:themeFill="background1" w:themeFillShade="F2"/>
            <w:vAlign w:val="center"/>
          </w:tcPr>
          <w:p w14:paraId="4D626A68"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Racial group</w:t>
            </w:r>
          </w:p>
        </w:tc>
        <w:tc>
          <w:tcPr>
            <w:tcW w:w="6379" w:type="dxa"/>
          </w:tcPr>
          <w:p w14:paraId="5399040D" w14:textId="24C80CBB"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74372E">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90471898"/>
            <w:placeholder>
              <w:docPart w:val="C994E91D8594427A87550EF47ACC12AA"/>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6FCA47C6" w:rsidR="000B7AF0" w:rsidRPr="00E46078" w:rsidRDefault="00156475" w:rsidP="000B7AF0">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0B7AF0" w:rsidRPr="00E46078" w14:paraId="1B9F76C6" w14:textId="77777777" w:rsidTr="001E40DD">
        <w:tc>
          <w:tcPr>
            <w:tcW w:w="1843" w:type="dxa"/>
            <w:shd w:val="clear" w:color="auto" w:fill="F2F2F2" w:themeFill="background1" w:themeFillShade="F2"/>
            <w:vAlign w:val="center"/>
          </w:tcPr>
          <w:p w14:paraId="3A503D96"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0DBAC73F"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74372E">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771782925"/>
            <w:placeholder>
              <w:docPart w:val="4402D4901A594686BCD94330AD483175"/>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542F43E4" w:rsidR="000B7AF0" w:rsidRPr="00E46078" w:rsidRDefault="00156475" w:rsidP="000B7AF0">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0B7AF0" w:rsidRPr="00E46078" w14:paraId="1E77D991" w14:textId="77777777" w:rsidTr="001E40DD">
        <w:tc>
          <w:tcPr>
            <w:tcW w:w="1843" w:type="dxa"/>
            <w:shd w:val="clear" w:color="auto" w:fill="F2F2F2" w:themeFill="background1" w:themeFillShade="F2"/>
            <w:vAlign w:val="center"/>
          </w:tcPr>
          <w:p w14:paraId="4F9C3B88"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23E978B9"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P</w:t>
            </w:r>
            <w:r w:rsidRPr="00B36ABC">
              <w:rPr>
                <w:rFonts w:asciiTheme="minorHAnsi" w:hAnsiTheme="minorHAnsi" w:cstheme="minorHAnsi"/>
                <w:sz w:val="22"/>
                <w:szCs w:val="22"/>
              </w:rPr>
              <w:t>roper application of the policy will ensure that any impacts on individuals will be negligible.</w:t>
            </w:r>
          </w:p>
        </w:tc>
        <w:sdt>
          <w:sdtPr>
            <w:rPr>
              <w:rFonts w:asciiTheme="minorHAnsi" w:hAnsiTheme="minorHAnsi" w:cstheme="minorHAnsi"/>
              <w:sz w:val="22"/>
              <w:szCs w:val="22"/>
            </w:rPr>
            <w:id w:val="2046176800"/>
            <w:placeholder>
              <w:docPart w:val="936D55374B834C1DA5BC70F04D5D10C2"/>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2B47008A" w:rsidR="000B7AF0" w:rsidRPr="00E46078" w:rsidRDefault="00156475" w:rsidP="000B7AF0">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Minor</w:t>
                </w:r>
              </w:p>
            </w:tc>
          </w:sdtContent>
        </w:sdt>
      </w:tr>
      <w:tr w:rsidR="000B7AF0" w:rsidRPr="00E46078" w14:paraId="202F4BBC" w14:textId="77777777" w:rsidTr="001E40DD">
        <w:tc>
          <w:tcPr>
            <w:tcW w:w="1843" w:type="dxa"/>
            <w:shd w:val="clear" w:color="auto" w:fill="F2F2F2" w:themeFill="background1" w:themeFillShade="F2"/>
            <w:vAlign w:val="center"/>
          </w:tcPr>
          <w:p w14:paraId="76E24060"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6379" w:type="dxa"/>
          </w:tcPr>
          <w:p w14:paraId="60CCA5A0" w14:textId="6CE6AE6A"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B65FE7">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317081124"/>
            <w:placeholder>
              <w:docPart w:val="2B5ECFF2514241F686BDEC947E4E2A9F"/>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1CA02945"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AD54FB">
                  <w:rPr>
                    <w:rFonts w:asciiTheme="minorHAnsi" w:hAnsiTheme="minorHAnsi" w:cstheme="minorHAnsi"/>
                    <w:sz w:val="22"/>
                    <w:szCs w:val="22"/>
                  </w:rPr>
                  <w:t>Minor</w:t>
                </w:r>
              </w:p>
            </w:tc>
          </w:sdtContent>
        </w:sdt>
      </w:tr>
      <w:tr w:rsidR="000B7AF0" w:rsidRPr="00E46078" w14:paraId="2EDAFD5C" w14:textId="77777777" w:rsidTr="001E40DD">
        <w:tc>
          <w:tcPr>
            <w:tcW w:w="1843" w:type="dxa"/>
            <w:shd w:val="clear" w:color="auto" w:fill="F2F2F2" w:themeFill="background1" w:themeFillShade="F2"/>
            <w:vAlign w:val="center"/>
          </w:tcPr>
          <w:p w14:paraId="51791BC6"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5EA47D00"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B65FE7">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9580437"/>
            <w:placeholder>
              <w:docPart w:val="E9467A74EA2F4011995F6CECC8188ECC"/>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5F5415AA"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AD54FB">
                  <w:rPr>
                    <w:rFonts w:asciiTheme="minorHAnsi" w:hAnsiTheme="minorHAnsi" w:cstheme="minorHAnsi"/>
                    <w:sz w:val="22"/>
                    <w:szCs w:val="22"/>
                  </w:rPr>
                  <w:t>Minor</w:t>
                </w:r>
              </w:p>
            </w:tc>
          </w:sdtContent>
        </w:sdt>
      </w:tr>
      <w:tr w:rsidR="000B7AF0" w:rsidRPr="00E46078" w14:paraId="47EBC8B9" w14:textId="77777777" w:rsidTr="001E40DD">
        <w:tc>
          <w:tcPr>
            <w:tcW w:w="1843" w:type="dxa"/>
            <w:shd w:val="clear" w:color="auto" w:fill="F2F2F2" w:themeFill="background1" w:themeFillShade="F2"/>
            <w:vAlign w:val="center"/>
          </w:tcPr>
          <w:p w14:paraId="22367197"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5AA51675"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B65FE7">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1779788897"/>
            <w:placeholder>
              <w:docPart w:val="E8EC286CBC4848A9A00BFE65D065DA08"/>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4C8DA6D6"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AD54FB">
                  <w:rPr>
                    <w:rFonts w:asciiTheme="minorHAnsi" w:hAnsiTheme="minorHAnsi" w:cstheme="minorHAnsi"/>
                    <w:sz w:val="22"/>
                    <w:szCs w:val="22"/>
                  </w:rPr>
                  <w:t>Minor</w:t>
                </w:r>
              </w:p>
            </w:tc>
          </w:sdtContent>
        </w:sdt>
      </w:tr>
      <w:tr w:rsidR="000B7AF0" w:rsidRPr="00E46078" w14:paraId="7865E346" w14:textId="77777777" w:rsidTr="001E40DD">
        <w:tc>
          <w:tcPr>
            <w:tcW w:w="1843" w:type="dxa"/>
            <w:shd w:val="clear" w:color="auto" w:fill="F2F2F2" w:themeFill="background1" w:themeFillShade="F2"/>
            <w:vAlign w:val="center"/>
          </w:tcPr>
          <w:p w14:paraId="3B804709" w14:textId="77777777" w:rsidR="000B7AF0" w:rsidRPr="00E46078" w:rsidRDefault="000B7AF0" w:rsidP="000B7AF0">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6E1BC6AF"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B65FE7">
              <w:rPr>
                <w:rFonts w:asciiTheme="minorHAnsi" w:hAnsiTheme="minorHAnsi" w:cstheme="minorHAnsi"/>
                <w:sz w:val="22"/>
                <w:szCs w:val="22"/>
              </w:rPr>
              <w:t>Proper application of the policy will ensure that any impacts on individuals will be negligible.</w:t>
            </w:r>
          </w:p>
        </w:tc>
        <w:sdt>
          <w:sdtPr>
            <w:rPr>
              <w:rFonts w:asciiTheme="minorHAnsi" w:hAnsiTheme="minorHAnsi" w:cstheme="minorHAnsi"/>
              <w:sz w:val="22"/>
              <w:szCs w:val="22"/>
            </w:rPr>
            <w:id w:val="-1099167373"/>
            <w:placeholder>
              <w:docPart w:val="9E931B609AE146BCB6EAB50C768944EE"/>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601744B5" w:rsidR="000B7AF0" w:rsidRPr="00E46078" w:rsidRDefault="000B7AF0" w:rsidP="000B7AF0">
                <w:pPr>
                  <w:autoSpaceDE w:val="0"/>
                  <w:autoSpaceDN w:val="0"/>
                  <w:adjustRightInd w:val="0"/>
                  <w:spacing w:before="300" w:after="300"/>
                  <w:rPr>
                    <w:rFonts w:asciiTheme="minorHAnsi" w:hAnsiTheme="minorHAnsi" w:cstheme="minorHAnsi"/>
                    <w:sz w:val="22"/>
                    <w:szCs w:val="22"/>
                  </w:rPr>
                </w:pPr>
                <w:r w:rsidRPr="00AD54FB">
                  <w:rPr>
                    <w:rFonts w:asciiTheme="minorHAnsi" w:hAnsiTheme="minorHAnsi" w:cstheme="minorHAnsi"/>
                    <w:sz w:val="22"/>
                    <w:szCs w:val="22"/>
                  </w:rPr>
                  <w:t>Minor</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17241A" w:rsidRPr="00E46078" w14:paraId="086BFB8A" w14:textId="77777777" w:rsidTr="00910C75">
        <w:tc>
          <w:tcPr>
            <w:tcW w:w="1843" w:type="dxa"/>
            <w:shd w:val="clear" w:color="auto" w:fill="F2F2F2" w:themeFill="background1" w:themeFillShade="F2"/>
            <w:vAlign w:val="center"/>
          </w:tcPr>
          <w:p w14:paraId="3FE2285C" w14:textId="77777777" w:rsidR="0017241A" w:rsidRPr="00E46078" w:rsidRDefault="0017241A" w:rsidP="0073123B">
            <w:pPr>
              <w:autoSpaceDE w:val="0"/>
              <w:autoSpaceDN w:val="0"/>
              <w:adjustRightInd w:val="0"/>
              <w:spacing w:before="240" w:after="240"/>
              <w:jc w:val="center"/>
              <w:rPr>
                <w:rFonts w:asciiTheme="minorHAnsi" w:hAnsiTheme="minorHAnsi" w:cstheme="minorHAnsi"/>
                <w:sz w:val="22"/>
                <w:szCs w:val="22"/>
              </w:rPr>
            </w:pPr>
          </w:p>
        </w:tc>
        <w:tc>
          <w:tcPr>
            <w:tcW w:w="4253" w:type="dxa"/>
          </w:tcPr>
          <w:p w14:paraId="62331AC6" w14:textId="77777777" w:rsidR="0017241A" w:rsidRPr="00E46078" w:rsidRDefault="0017241A" w:rsidP="00390DDC">
            <w:pPr>
              <w:autoSpaceDE w:val="0"/>
              <w:autoSpaceDN w:val="0"/>
              <w:adjustRightInd w:val="0"/>
              <w:spacing w:before="240" w:after="240"/>
              <w:rPr>
                <w:rFonts w:asciiTheme="minorHAnsi" w:hAnsiTheme="minorHAnsi" w:cstheme="minorHAnsi"/>
                <w:sz w:val="22"/>
                <w:szCs w:val="22"/>
              </w:rPr>
            </w:pPr>
          </w:p>
        </w:tc>
        <w:tc>
          <w:tcPr>
            <w:tcW w:w="4111" w:type="dxa"/>
          </w:tcPr>
          <w:p w14:paraId="1BB17EEB" w14:textId="77777777" w:rsidR="0017241A" w:rsidRPr="0017241A" w:rsidRDefault="0017241A" w:rsidP="0017241A">
            <w:pPr>
              <w:spacing w:before="240" w:after="240"/>
              <w:rPr>
                <w:rFonts w:ascii="Calibri" w:hAnsi="Calibri" w:cs="Calibri"/>
                <w:sz w:val="22"/>
                <w:szCs w:val="22"/>
                <w:lang w:eastAsia="en-GB"/>
              </w:rPr>
            </w:pPr>
            <w:r w:rsidRPr="0017241A">
              <w:rPr>
                <w:rFonts w:asciiTheme="minorHAnsi" w:hAnsiTheme="minorHAnsi" w:cstheme="minorHAnsi"/>
                <w:sz w:val="22"/>
                <w:szCs w:val="22"/>
              </w:rPr>
              <w:t xml:space="preserve">The central intention of the policy is to ensure an appropriate use of Gen AI technology, with a view to data security and mitigating against </w:t>
            </w:r>
            <w:r w:rsidRPr="0017241A">
              <w:rPr>
                <w:rFonts w:ascii="Calibri" w:hAnsi="Calibri" w:cs="Calibri"/>
                <w:sz w:val="22"/>
                <w:szCs w:val="22"/>
                <w:lang w:eastAsia="en-GB"/>
              </w:rPr>
              <w:t xml:space="preserve">negative outworkings of Gen AI tools. </w:t>
            </w:r>
          </w:p>
          <w:p w14:paraId="5D971776" w14:textId="6FFD8E16" w:rsidR="0017241A" w:rsidRDefault="00795F17" w:rsidP="0017241A">
            <w:pPr>
              <w:spacing w:before="240" w:after="240"/>
              <w:rPr>
                <w:rFonts w:asciiTheme="minorHAnsi" w:hAnsiTheme="minorHAnsi" w:cstheme="minorHAnsi"/>
                <w:sz w:val="22"/>
                <w:szCs w:val="22"/>
              </w:rPr>
            </w:pPr>
            <w:r>
              <w:rPr>
                <w:rFonts w:ascii="Calibri" w:hAnsi="Calibri" w:cs="Calibri"/>
                <w:sz w:val="22"/>
                <w:szCs w:val="22"/>
                <w:lang w:eastAsia="en-GB"/>
              </w:rPr>
              <w:t>Any</w:t>
            </w:r>
            <w:r w:rsidR="0017241A" w:rsidRPr="0017241A">
              <w:rPr>
                <w:rFonts w:ascii="Calibri" w:hAnsi="Calibri" w:cs="Calibri"/>
                <w:sz w:val="22"/>
                <w:szCs w:val="22"/>
                <w:lang w:eastAsia="en-GB"/>
              </w:rPr>
              <w:t xml:space="preserve"> potential equality-related benefits available </w:t>
            </w:r>
            <w:proofErr w:type="gramStart"/>
            <w:r w:rsidRPr="0017241A">
              <w:rPr>
                <w:rFonts w:ascii="Calibri" w:hAnsi="Calibri" w:cs="Calibri"/>
                <w:sz w:val="22"/>
                <w:szCs w:val="22"/>
                <w:lang w:eastAsia="en-GB"/>
              </w:rPr>
              <w:t>through</w:t>
            </w:r>
            <w:r w:rsidR="0017241A" w:rsidRPr="0017241A">
              <w:rPr>
                <w:rFonts w:ascii="Calibri" w:hAnsi="Calibri" w:cs="Calibri"/>
                <w:sz w:val="22"/>
                <w:szCs w:val="22"/>
                <w:lang w:eastAsia="en-GB"/>
              </w:rPr>
              <w:t xml:space="preserve"> the use of</w:t>
            </w:r>
            <w:proofErr w:type="gramEnd"/>
            <w:r w:rsidR="0017241A" w:rsidRPr="0017241A">
              <w:rPr>
                <w:rFonts w:ascii="Calibri" w:hAnsi="Calibri" w:cs="Calibri"/>
                <w:sz w:val="22"/>
                <w:szCs w:val="22"/>
                <w:lang w:eastAsia="en-GB"/>
              </w:rPr>
              <w:t xml:space="preserve"> the </w:t>
            </w:r>
            <w:r w:rsidR="0017241A" w:rsidRPr="0017241A">
              <w:rPr>
                <w:rFonts w:ascii="Calibri" w:hAnsi="Calibri" w:cs="Calibri"/>
                <w:sz w:val="22"/>
                <w:szCs w:val="22"/>
                <w:lang w:eastAsia="en-GB"/>
              </w:rPr>
              <w:lastRenderedPageBreak/>
              <w:t>technology, but those would require fuller consideration at a later time and are not the intention of this policy.</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4253" w:type="dxa"/>
          </w:tcPr>
          <w:p w14:paraId="69413150" w14:textId="4285B3E2"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17403C38" w:rsidR="00E91D60" w:rsidRPr="0017241A" w:rsidRDefault="0017241A" w:rsidP="00A33752">
            <w:pPr>
              <w:spacing w:before="240" w:after="240"/>
              <w:rPr>
                <w:rFonts w:ascii="Calibri" w:hAnsi="Calibri" w:cs="Calibri"/>
                <w:sz w:val="20"/>
                <w:lang w:eastAsia="en-GB"/>
              </w:rPr>
            </w:pPr>
            <w:r>
              <w:rPr>
                <w:rFonts w:ascii="Calibri" w:hAnsi="Calibri" w:cs="Calibri"/>
                <w:sz w:val="20"/>
                <w:lang w:eastAsia="en-GB"/>
              </w:rPr>
              <w:t xml:space="preserve"> No</w:t>
            </w:r>
          </w:p>
        </w:tc>
      </w:tr>
      <w:tr w:rsidR="0017241A" w:rsidRPr="00E46078" w14:paraId="133BC0E0" w14:textId="77777777" w:rsidTr="00910C75">
        <w:tc>
          <w:tcPr>
            <w:tcW w:w="1843" w:type="dxa"/>
            <w:shd w:val="clear" w:color="auto" w:fill="F2F2F2" w:themeFill="background1" w:themeFillShade="F2"/>
            <w:vAlign w:val="center"/>
          </w:tcPr>
          <w:p w14:paraId="6687FC8C"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1E52B4D4"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014081B8"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17241A" w:rsidRPr="00E46078" w14:paraId="14568865" w14:textId="77777777" w:rsidTr="00910C75">
        <w:tc>
          <w:tcPr>
            <w:tcW w:w="1843" w:type="dxa"/>
            <w:shd w:val="clear" w:color="auto" w:fill="F2F2F2" w:themeFill="background1" w:themeFillShade="F2"/>
            <w:vAlign w:val="center"/>
          </w:tcPr>
          <w:p w14:paraId="76631E2C"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65EFE6AE"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22BD14A3"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17241A" w:rsidRPr="00E46078" w14:paraId="10412960" w14:textId="77777777" w:rsidTr="00910C75">
        <w:tc>
          <w:tcPr>
            <w:tcW w:w="1843" w:type="dxa"/>
            <w:shd w:val="clear" w:color="auto" w:fill="F2F2F2" w:themeFill="background1" w:themeFillShade="F2"/>
            <w:vAlign w:val="center"/>
          </w:tcPr>
          <w:p w14:paraId="56BB5565"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3F718DDB"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4ACD6BCF"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17241A" w:rsidRPr="00E46078" w14:paraId="26E419BE" w14:textId="77777777" w:rsidTr="00910C75">
        <w:tc>
          <w:tcPr>
            <w:tcW w:w="1843" w:type="dxa"/>
            <w:shd w:val="clear" w:color="auto" w:fill="F2F2F2" w:themeFill="background1" w:themeFillShade="F2"/>
            <w:vAlign w:val="center"/>
          </w:tcPr>
          <w:p w14:paraId="2EDD0924"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025BF2F0"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45ADCB30"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17241A" w:rsidRPr="00E46078" w14:paraId="7486B301" w14:textId="77777777" w:rsidTr="00910C75">
        <w:tc>
          <w:tcPr>
            <w:tcW w:w="1843" w:type="dxa"/>
            <w:shd w:val="clear" w:color="auto" w:fill="F2F2F2" w:themeFill="background1" w:themeFillShade="F2"/>
            <w:vAlign w:val="center"/>
          </w:tcPr>
          <w:p w14:paraId="17BC64F1"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4253" w:type="dxa"/>
          </w:tcPr>
          <w:p w14:paraId="31794000" w14:textId="1C8395A4"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3758D0A5"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17241A" w:rsidRPr="00E46078" w14:paraId="54916D67" w14:textId="77777777" w:rsidTr="00910C75">
        <w:tc>
          <w:tcPr>
            <w:tcW w:w="1843" w:type="dxa"/>
            <w:shd w:val="clear" w:color="auto" w:fill="F2F2F2" w:themeFill="background1" w:themeFillShade="F2"/>
            <w:vAlign w:val="center"/>
          </w:tcPr>
          <w:p w14:paraId="6E8E35BB"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F106DBF"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65492C78"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17241A" w:rsidRPr="00E46078" w14:paraId="0B3C8CD4" w14:textId="77777777" w:rsidTr="00910C75">
        <w:tc>
          <w:tcPr>
            <w:tcW w:w="1843" w:type="dxa"/>
            <w:shd w:val="clear" w:color="auto" w:fill="F2F2F2" w:themeFill="background1" w:themeFillShade="F2"/>
            <w:vAlign w:val="center"/>
          </w:tcPr>
          <w:p w14:paraId="6A1EF630"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344F3FEF"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433BF254"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r w:rsidR="0017241A" w:rsidRPr="00E46078" w14:paraId="4794C85E" w14:textId="77777777" w:rsidTr="00910C75">
        <w:tc>
          <w:tcPr>
            <w:tcW w:w="1843" w:type="dxa"/>
            <w:shd w:val="clear" w:color="auto" w:fill="F2F2F2" w:themeFill="background1" w:themeFillShade="F2"/>
            <w:vAlign w:val="center"/>
          </w:tcPr>
          <w:p w14:paraId="2CF35CBC" w14:textId="77777777" w:rsidR="0017241A" w:rsidRPr="00E46078" w:rsidRDefault="0017241A" w:rsidP="0017241A">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5F547DED" w:rsidR="0017241A" w:rsidRPr="00E46078" w:rsidRDefault="0017241A" w:rsidP="0017241A">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6DCC4838" w:rsidR="0017241A" w:rsidRPr="00E46078" w:rsidRDefault="0017241A" w:rsidP="0017241A">
            <w:pPr>
              <w:autoSpaceDE w:val="0"/>
              <w:autoSpaceDN w:val="0"/>
              <w:adjustRightInd w:val="0"/>
              <w:spacing w:before="240" w:after="240"/>
              <w:rPr>
                <w:rFonts w:asciiTheme="minorHAnsi" w:hAnsiTheme="minorHAnsi" w:cstheme="minorHAnsi"/>
                <w:sz w:val="22"/>
                <w:szCs w:val="22"/>
              </w:rPr>
            </w:pPr>
            <w:r w:rsidRPr="00EF4B1D">
              <w:rPr>
                <w:rFonts w:ascii="Calibri" w:hAnsi="Calibri" w:cs="Calibri"/>
                <w:sz w:val="20"/>
                <w:lang w:eastAsia="en-GB"/>
              </w:rPr>
              <w:t>No</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0B7AF0" w:rsidRPr="00E46078" w14:paraId="4DE7BE3A" w14:textId="77777777" w:rsidTr="00910C75">
        <w:tc>
          <w:tcPr>
            <w:tcW w:w="1809" w:type="dxa"/>
            <w:shd w:val="clear" w:color="auto" w:fill="F2F2F2" w:themeFill="background1" w:themeFillShade="F2"/>
            <w:vAlign w:val="center"/>
          </w:tcPr>
          <w:p w14:paraId="4EB59DA9" w14:textId="77777777" w:rsidR="000B7AF0" w:rsidRPr="00E46078" w:rsidRDefault="000B7AF0" w:rsidP="000B7AF0">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39EFF9A9" w14:textId="77777777" w:rsidR="00795F17" w:rsidRPr="0017241A" w:rsidRDefault="00795F17" w:rsidP="00795F17">
            <w:pPr>
              <w:spacing w:before="240" w:after="240"/>
              <w:rPr>
                <w:rFonts w:ascii="Calibri" w:hAnsi="Calibri" w:cs="Calibri"/>
                <w:sz w:val="22"/>
                <w:szCs w:val="22"/>
                <w:lang w:eastAsia="en-GB"/>
              </w:rPr>
            </w:pPr>
            <w:r w:rsidRPr="0017241A">
              <w:rPr>
                <w:rFonts w:asciiTheme="minorHAnsi" w:hAnsiTheme="minorHAnsi" w:cstheme="minorHAnsi"/>
                <w:sz w:val="22"/>
                <w:szCs w:val="22"/>
              </w:rPr>
              <w:t xml:space="preserve">The central intention of the policy is to ensure an appropriate use of Gen AI technology, with a view to data security and mitigating against </w:t>
            </w:r>
            <w:r w:rsidRPr="0017241A">
              <w:rPr>
                <w:rFonts w:ascii="Calibri" w:hAnsi="Calibri" w:cs="Calibri"/>
                <w:sz w:val="22"/>
                <w:szCs w:val="22"/>
                <w:lang w:eastAsia="en-GB"/>
              </w:rPr>
              <w:t xml:space="preserve">negative outworkings of Gen AI tools. </w:t>
            </w:r>
          </w:p>
          <w:p w14:paraId="286E4525" w14:textId="46498F47" w:rsidR="000B7AF0" w:rsidRPr="00E46078" w:rsidRDefault="00795F17" w:rsidP="00795F17">
            <w:pPr>
              <w:autoSpaceDE w:val="0"/>
              <w:autoSpaceDN w:val="0"/>
              <w:adjustRightInd w:val="0"/>
              <w:spacing w:before="240" w:after="240"/>
              <w:rPr>
                <w:rFonts w:asciiTheme="minorHAnsi" w:hAnsiTheme="minorHAnsi" w:cstheme="minorHAnsi"/>
                <w:sz w:val="22"/>
                <w:szCs w:val="22"/>
              </w:rPr>
            </w:pPr>
            <w:r>
              <w:rPr>
                <w:rFonts w:ascii="Calibri" w:hAnsi="Calibri" w:cs="Calibri"/>
                <w:sz w:val="22"/>
                <w:szCs w:val="22"/>
                <w:lang w:eastAsia="en-GB"/>
              </w:rPr>
              <w:lastRenderedPageBreak/>
              <w:t>Any</w:t>
            </w:r>
            <w:r w:rsidRPr="0017241A">
              <w:rPr>
                <w:rFonts w:ascii="Calibri" w:hAnsi="Calibri" w:cs="Calibri"/>
                <w:sz w:val="22"/>
                <w:szCs w:val="22"/>
                <w:lang w:eastAsia="en-GB"/>
              </w:rPr>
              <w:t xml:space="preserve"> potential equality-related benefits available </w:t>
            </w:r>
            <w:proofErr w:type="gramStart"/>
            <w:r w:rsidRPr="0017241A">
              <w:rPr>
                <w:rFonts w:ascii="Calibri" w:hAnsi="Calibri" w:cs="Calibri"/>
                <w:sz w:val="22"/>
                <w:szCs w:val="22"/>
                <w:lang w:eastAsia="en-GB"/>
              </w:rPr>
              <w:t>through the use of</w:t>
            </w:r>
            <w:proofErr w:type="gramEnd"/>
            <w:r w:rsidRPr="0017241A">
              <w:rPr>
                <w:rFonts w:ascii="Calibri" w:hAnsi="Calibri" w:cs="Calibri"/>
                <w:sz w:val="22"/>
                <w:szCs w:val="22"/>
                <w:lang w:eastAsia="en-GB"/>
              </w:rPr>
              <w:t xml:space="preserve"> the technology, but those would require fuller consideration at a later time and are not the intention of this policy.</w:t>
            </w:r>
          </w:p>
        </w:tc>
        <w:sdt>
          <w:sdtPr>
            <w:rPr>
              <w:rFonts w:asciiTheme="minorHAnsi" w:hAnsiTheme="minorHAnsi" w:cstheme="minorHAnsi"/>
              <w:sz w:val="22"/>
              <w:szCs w:val="22"/>
            </w:rPr>
            <w:id w:val="1174687407"/>
            <w:placeholder>
              <w:docPart w:val="C80BB19517B24B84975F8AEBE0A6BF84"/>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5135A3B4" w:rsidR="000B7AF0" w:rsidRPr="00E46078" w:rsidRDefault="00340A84" w:rsidP="000B7AF0">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0B7AF0" w:rsidRPr="00E46078" w14:paraId="54F472D7" w14:textId="77777777" w:rsidTr="00910C75">
        <w:tc>
          <w:tcPr>
            <w:tcW w:w="1809" w:type="dxa"/>
            <w:shd w:val="clear" w:color="auto" w:fill="F2F2F2" w:themeFill="background1" w:themeFillShade="F2"/>
            <w:vAlign w:val="center"/>
          </w:tcPr>
          <w:p w14:paraId="4E79831F" w14:textId="77777777" w:rsidR="000B7AF0" w:rsidRPr="00E46078" w:rsidRDefault="000B7AF0" w:rsidP="000B7AF0">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1FAD466C" w:rsidR="000B7AF0" w:rsidRPr="00E46078" w:rsidRDefault="00636385" w:rsidP="000B7AF0">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sdt>
          <w:sdtPr>
            <w:rPr>
              <w:rFonts w:asciiTheme="minorHAnsi" w:hAnsiTheme="minorHAnsi" w:cstheme="minorHAnsi"/>
              <w:sz w:val="22"/>
              <w:szCs w:val="22"/>
            </w:rPr>
            <w:id w:val="1299726460"/>
            <w:placeholder>
              <w:docPart w:val="F4D19129E7144D048927E34FEF7E084D"/>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5D5E7391" w:rsidR="000B7AF0" w:rsidRPr="00E46078" w:rsidRDefault="00340A84" w:rsidP="000B7AF0">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0B7AF0" w:rsidRPr="00E46078" w14:paraId="1FDCADAC" w14:textId="77777777" w:rsidTr="00910C75">
        <w:tc>
          <w:tcPr>
            <w:tcW w:w="1809" w:type="dxa"/>
            <w:shd w:val="clear" w:color="auto" w:fill="F2F2F2" w:themeFill="background1" w:themeFillShade="F2"/>
            <w:vAlign w:val="center"/>
          </w:tcPr>
          <w:p w14:paraId="40E69007" w14:textId="77777777" w:rsidR="000B7AF0" w:rsidRPr="00E46078" w:rsidRDefault="000B7AF0" w:rsidP="000B7AF0">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4558F030" w:rsidR="000B7AF0" w:rsidRPr="00E46078" w:rsidRDefault="00636385" w:rsidP="000B7AF0">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sdt>
          <w:sdtPr>
            <w:rPr>
              <w:rFonts w:asciiTheme="minorHAnsi" w:hAnsiTheme="minorHAnsi" w:cstheme="minorHAnsi"/>
              <w:sz w:val="22"/>
              <w:szCs w:val="22"/>
            </w:rPr>
            <w:id w:val="2074697839"/>
            <w:placeholder>
              <w:docPart w:val="6C97F48FE6FE46B98FB24FB66451C698"/>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723B8BA7" w:rsidR="000B7AF0" w:rsidRPr="00E46078" w:rsidRDefault="00340A84" w:rsidP="000B7AF0">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proofErr w:type="gramStart"/>
            <w:r w:rsidRPr="00E46078">
              <w:rPr>
                <w:rFonts w:asciiTheme="minorHAnsi" w:hAnsiTheme="minorHAnsi" w:cstheme="minorHAnsi"/>
                <w:b/>
                <w:sz w:val="22"/>
                <w:szCs w:val="22"/>
              </w:rPr>
              <w:t>Yes</w:t>
            </w:r>
            <w:proofErr w:type="gramEnd"/>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3969" w:type="dxa"/>
          </w:tcPr>
          <w:p w14:paraId="691E3E27" w14:textId="346C1D8E"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37B1333" w14:textId="77777777" w:rsidR="00636385" w:rsidRPr="0017241A" w:rsidRDefault="00636385" w:rsidP="00636385">
            <w:pPr>
              <w:spacing w:before="240" w:after="240"/>
              <w:rPr>
                <w:rFonts w:ascii="Calibri" w:hAnsi="Calibri" w:cs="Calibri"/>
                <w:sz w:val="22"/>
                <w:szCs w:val="22"/>
                <w:lang w:eastAsia="en-GB"/>
              </w:rPr>
            </w:pPr>
            <w:r w:rsidRPr="0017241A">
              <w:rPr>
                <w:rFonts w:asciiTheme="minorHAnsi" w:hAnsiTheme="minorHAnsi" w:cstheme="minorHAnsi"/>
                <w:sz w:val="22"/>
                <w:szCs w:val="22"/>
              </w:rPr>
              <w:t xml:space="preserve">The central intention of the policy is to ensure an appropriate use of Gen AI technology, with a view to data security and mitigating against </w:t>
            </w:r>
            <w:r w:rsidRPr="0017241A">
              <w:rPr>
                <w:rFonts w:ascii="Calibri" w:hAnsi="Calibri" w:cs="Calibri"/>
                <w:sz w:val="22"/>
                <w:szCs w:val="22"/>
                <w:lang w:eastAsia="en-GB"/>
              </w:rPr>
              <w:t xml:space="preserve">negative outworkings of Gen AI tools. </w:t>
            </w:r>
          </w:p>
          <w:p w14:paraId="48435215" w14:textId="339C7E3E" w:rsidR="00E91D60" w:rsidRPr="00E46078" w:rsidRDefault="00636385" w:rsidP="00636385">
            <w:pPr>
              <w:autoSpaceDE w:val="0"/>
              <w:autoSpaceDN w:val="0"/>
              <w:adjustRightInd w:val="0"/>
              <w:spacing w:before="240" w:after="240"/>
              <w:rPr>
                <w:rFonts w:asciiTheme="minorHAnsi" w:hAnsiTheme="minorHAnsi" w:cstheme="minorHAnsi"/>
                <w:sz w:val="22"/>
                <w:szCs w:val="22"/>
              </w:rPr>
            </w:pPr>
            <w:r>
              <w:rPr>
                <w:rFonts w:ascii="Calibri" w:hAnsi="Calibri" w:cs="Calibri"/>
                <w:sz w:val="22"/>
                <w:szCs w:val="22"/>
                <w:lang w:eastAsia="en-GB"/>
              </w:rPr>
              <w:t>Any</w:t>
            </w:r>
            <w:r w:rsidRPr="0017241A">
              <w:rPr>
                <w:rFonts w:ascii="Calibri" w:hAnsi="Calibri" w:cs="Calibri"/>
                <w:sz w:val="22"/>
                <w:szCs w:val="22"/>
                <w:lang w:eastAsia="en-GB"/>
              </w:rPr>
              <w:t xml:space="preserve"> potential equality-related benefits available </w:t>
            </w:r>
            <w:proofErr w:type="gramStart"/>
            <w:r w:rsidRPr="0017241A">
              <w:rPr>
                <w:rFonts w:ascii="Calibri" w:hAnsi="Calibri" w:cs="Calibri"/>
                <w:sz w:val="22"/>
                <w:szCs w:val="22"/>
                <w:lang w:eastAsia="en-GB"/>
              </w:rPr>
              <w:t>through the use of</w:t>
            </w:r>
            <w:proofErr w:type="gramEnd"/>
            <w:r w:rsidRPr="0017241A">
              <w:rPr>
                <w:rFonts w:ascii="Calibri" w:hAnsi="Calibri" w:cs="Calibri"/>
                <w:sz w:val="22"/>
                <w:szCs w:val="22"/>
                <w:lang w:eastAsia="en-GB"/>
              </w:rPr>
              <w:t xml:space="preserve"> the technology, but those would require fuller consideration at a later time and are not the intention of this policy.</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32B69D8A"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1E39E8E6" w:rsidR="00E91D60" w:rsidRPr="00E46078" w:rsidRDefault="00636385"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22C67F84"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4B5625AE" w:rsidR="00E91D60" w:rsidRPr="00E46078" w:rsidRDefault="00636385" w:rsidP="005E1F31">
            <w:pPr>
              <w:autoSpaceDE w:val="0"/>
              <w:autoSpaceDN w:val="0"/>
              <w:adjustRightInd w:val="0"/>
              <w:spacing w:before="240" w:after="240"/>
              <w:rPr>
                <w:rFonts w:asciiTheme="minorHAnsi" w:hAnsiTheme="minorHAnsi" w:cstheme="minorHAnsi"/>
                <w:sz w:val="22"/>
                <w:szCs w:val="22"/>
              </w:rPr>
            </w:pPr>
            <w:r>
              <w:rPr>
                <w:rFonts w:asciiTheme="minorHAnsi" w:hAnsiTheme="minorHAnsi" w:cstheme="minorHAnsi"/>
                <w:sz w:val="22"/>
                <w:szCs w:val="22"/>
              </w:rPr>
              <w:t>As above</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Generally speaking, people</w:t>
      </w:r>
      <w:proofErr w:type="gramEnd"/>
      <w:r w:rsidRPr="00E46078">
        <w:rPr>
          <w:rFonts w:asciiTheme="minorHAnsi" w:hAnsiTheme="minorHAnsi" w:cstheme="minorHAnsi"/>
          <w:sz w:val="22"/>
          <w:szCs w:val="22"/>
        </w:rPr>
        <w:t xml:space="preserv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77777777" w:rsidR="006C36D6" w:rsidRPr="00E46078" w:rsidRDefault="006C36D6" w:rsidP="007A35CC">
            <w:pPr>
              <w:autoSpaceDE w:val="0"/>
              <w:autoSpaceDN w:val="0"/>
              <w:adjustRightInd w:val="0"/>
              <w:rPr>
                <w:rFonts w:asciiTheme="minorHAnsi" w:hAnsiTheme="minorHAnsi" w:cstheme="minorHAnsi"/>
                <w:sz w:val="22"/>
                <w:szCs w:val="22"/>
              </w:rPr>
            </w:pPr>
          </w:p>
          <w:p w14:paraId="1D958D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0D562243" w14:textId="77777777" w:rsidR="00DD78E3" w:rsidRPr="00E46078" w:rsidRDefault="00DD78E3" w:rsidP="007A35CC">
            <w:pPr>
              <w:autoSpaceDE w:val="0"/>
              <w:autoSpaceDN w:val="0"/>
              <w:adjustRightInd w:val="0"/>
              <w:rPr>
                <w:rFonts w:asciiTheme="minorHAnsi" w:hAnsiTheme="minorHAnsi" w:cstheme="minorHAnsi"/>
                <w:sz w:val="22"/>
                <w:szCs w:val="22"/>
              </w:rPr>
            </w:pPr>
          </w:p>
          <w:p w14:paraId="3C6D242E" w14:textId="5E499DA9" w:rsidR="00DD78E3" w:rsidRPr="00E46078" w:rsidRDefault="00261279"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77777777" w:rsidR="00DD78E3" w:rsidRPr="00E46078" w:rsidRDefault="00DD78E3" w:rsidP="007A35CC">
            <w:pPr>
              <w:autoSpaceDE w:val="0"/>
              <w:autoSpaceDN w:val="0"/>
              <w:adjustRightInd w:val="0"/>
              <w:rPr>
                <w:rFonts w:asciiTheme="minorHAnsi" w:hAnsiTheme="minorHAnsi" w:cstheme="minorHAnsi"/>
                <w:sz w:val="22"/>
                <w:szCs w:val="22"/>
              </w:rPr>
            </w:pPr>
          </w:p>
          <w:p w14:paraId="245D7BED" w14:textId="77777777" w:rsidR="00261279" w:rsidRPr="00E46078" w:rsidRDefault="00261279" w:rsidP="00261279">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36432FEE" w:rsidR="00D40EEE" w:rsidRPr="00E46078" w:rsidRDefault="00261279" w:rsidP="00D40EEE">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No equality impact assessment required </w:t>
            </w:r>
            <w:r w:rsidR="003D101B">
              <w:rPr>
                <w:rFonts w:asciiTheme="minorHAnsi" w:hAnsiTheme="minorHAnsi" w:cstheme="minorHAnsi"/>
                <w:sz w:val="22"/>
                <w:szCs w:val="22"/>
              </w:rPr>
              <w:t>–</w:t>
            </w:r>
            <w:r>
              <w:rPr>
                <w:rFonts w:asciiTheme="minorHAnsi" w:hAnsiTheme="minorHAnsi" w:cstheme="minorHAnsi"/>
                <w:sz w:val="22"/>
                <w:szCs w:val="22"/>
              </w:rPr>
              <w:t xml:space="preserve"> </w:t>
            </w:r>
            <w:r w:rsidR="003D101B">
              <w:rPr>
                <w:rFonts w:asciiTheme="minorHAnsi" w:hAnsiTheme="minorHAnsi" w:cstheme="minorHAnsi"/>
                <w:sz w:val="22"/>
                <w:szCs w:val="22"/>
              </w:rPr>
              <w:t xml:space="preserve">only minor potential issues have been identified, on which it is </w:t>
            </w:r>
            <w:proofErr w:type="gramStart"/>
            <w:r w:rsidR="003D101B">
              <w:rPr>
                <w:rFonts w:asciiTheme="minorHAnsi" w:hAnsiTheme="minorHAnsi" w:cstheme="minorHAnsi"/>
                <w:sz w:val="22"/>
                <w:szCs w:val="22"/>
              </w:rPr>
              <w:t>actually the</w:t>
            </w:r>
            <w:proofErr w:type="gramEnd"/>
            <w:r w:rsidR="003D101B">
              <w:rPr>
                <w:rFonts w:asciiTheme="minorHAnsi" w:hAnsiTheme="minorHAnsi" w:cstheme="minorHAnsi"/>
                <w:sz w:val="22"/>
                <w:szCs w:val="22"/>
              </w:rPr>
              <w:t xml:space="preserve"> policy’s intention to better guide staff.</w:t>
            </w: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3D3BCBBA" w:rsidR="00DD78E3" w:rsidRPr="00636385" w:rsidRDefault="00636385" w:rsidP="00E43D7A">
            <w:pPr>
              <w:autoSpaceDE w:val="0"/>
              <w:autoSpaceDN w:val="0"/>
              <w:adjustRightInd w:val="0"/>
              <w:rPr>
                <w:rFonts w:asciiTheme="minorHAnsi" w:hAnsiTheme="minorHAnsi" w:cstheme="minorHAnsi"/>
                <w:sz w:val="22"/>
                <w:szCs w:val="22"/>
              </w:rPr>
            </w:pPr>
            <w:r w:rsidRPr="00636385">
              <w:rPr>
                <w:rFonts w:ascii="Calibri" w:hAnsi="Calibri" w:cs="Calibri"/>
                <w:sz w:val="22"/>
                <w:szCs w:val="22"/>
                <w:lang w:eastAsia="en-GB"/>
              </w:rPr>
              <w:t xml:space="preserve">The intention of the relevant policy itself is one of </w:t>
            </w:r>
            <w:r w:rsidRPr="00636385">
              <w:rPr>
                <w:rFonts w:ascii="Calibri" w:hAnsi="Calibri" w:cs="Calibri"/>
                <w:b/>
                <w:bCs/>
                <w:i/>
                <w:iCs/>
                <w:sz w:val="22"/>
                <w:szCs w:val="22"/>
                <w:lang w:eastAsia="en-GB"/>
              </w:rPr>
              <w:t>mitigation against</w:t>
            </w:r>
            <w:r w:rsidRPr="00636385">
              <w:rPr>
                <w:rFonts w:ascii="Calibri" w:hAnsi="Calibri" w:cs="Calibri"/>
                <w:sz w:val="22"/>
                <w:szCs w:val="22"/>
                <w:lang w:eastAsia="en-GB"/>
              </w:rPr>
              <w:t xml:space="preserve"> the negative outworkings of Gen AI tools, requiring staff attention and checking, and encouraging staff not to accept at face value the outputs generated.</w:t>
            </w: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3730452C" w14:textId="77777777" w:rsidR="00D40EEE" w:rsidRDefault="00D40EEE" w:rsidP="00E43D7A">
            <w:pPr>
              <w:autoSpaceDE w:val="0"/>
              <w:autoSpaceDN w:val="0"/>
              <w:adjustRightInd w:val="0"/>
              <w:rPr>
                <w:rFonts w:asciiTheme="minorHAnsi" w:hAnsiTheme="minorHAnsi" w:cstheme="minorHAnsi"/>
                <w:sz w:val="22"/>
                <w:szCs w:val="22"/>
              </w:rPr>
            </w:pPr>
          </w:p>
          <w:p w14:paraId="7BD22C95" w14:textId="5ED90941" w:rsidR="00B918FE" w:rsidRPr="00E46078" w:rsidRDefault="00B918FE"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N/A</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lastRenderedPageBreak/>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changed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5C1BE457" w14:textId="77777777" w:rsidR="00D40EEE" w:rsidRDefault="00D40EEE" w:rsidP="00E43D7A">
            <w:pPr>
              <w:autoSpaceDE w:val="0"/>
              <w:autoSpaceDN w:val="0"/>
              <w:adjustRightInd w:val="0"/>
              <w:rPr>
                <w:rFonts w:asciiTheme="minorHAnsi" w:hAnsiTheme="minorHAnsi" w:cstheme="minorHAnsi"/>
                <w:sz w:val="22"/>
                <w:szCs w:val="22"/>
              </w:rPr>
            </w:pPr>
          </w:p>
          <w:p w14:paraId="701C59D3" w14:textId="02B80076" w:rsidR="00504E26" w:rsidRPr="00E46078" w:rsidRDefault="00504E26"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73277021" w:rsidR="00D62F3E" w:rsidRPr="00E46078" w:rsidRDefault="00504E26" w:rsidP="00D62F3E">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325441BD" w:rsidR="00D62F3E" w:rsidRPr="00E46078" w:rsidRDefault="00504E26" w:rsidP="009E4649">
                <w:pPr>
                  <w:numPr>
                    <w:ilvl w:val="12"/>
                    <w:numId w:val="0"/>
                  </w:numPr>
                  <w:rPr>
                    <w:rFonts w:asciiTheme="minorHAnsi" w:hAnsiTheme="minorHAnsi" w:cstheme="minorHAnsi"/>
                    <w:sz w:val="22"/>
                    <w:szCs w:val="22"/>
                    <w:highlight w:val="yellow"/>
                  </w:rPr>
                </w:pPr>
                <w:r>
                  <w:rPr>
                    <w:rFonts w:asciiTheme="minorHAnsi" w:hAnsiTheme="minorHAnsi" w:cstheme="minorHAnsi"/>
                    <w:sz w:val="22"/>
                    <w:szCs w:val="22"/>
                  </w:rPr>
                  <w:t>Not Applicable</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4AD57B49" w:rsidR="00D62F3E" w:rsidRPr="00E46078" w:rsidRDefault="00504E26"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1F35986E" w:rsidR="00D62F3E" w:rsidRPr="00E46078" w:rsidRDefault="00504E26" w:rsidP="009E4649">
                <w:pPr>
                  <w:numPr>
                    <w:ilvl w:val="12"/>
                    <w:numId w:val="0"/>
                  </w:numPr>
                  <w:rPr>
                    <w:rFonts w:asciiTheme="minorHAnsi" w:hAnsiTheme="minorHAnsi" w:cstheme="minorHAnsi"/>
                    <w:sz w:val="22"/>
                    <w:szCs w:val="22"/>
                  </w:rPr>
                </w:pPr>
                <w:r>
                  <w:rPr>
                    <w:rFonts w:asciiTheme="minorHAnsi" w:hAnsiTheme="minorHAnsi" w:cstheme="minorHAnsi"/>
                    <w:sz w:val="22"/>
                    <w:szCs w:val="22"/>
                  </w:rPr>
                  <w:t>Not Applicable</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0C046883" w14:textId="796FC0CF" w:rsidR="00937025" w:rsidRDefault="003E3182" w:rsidP="00FD20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policy will be kept under regular review as the technology evolves. Further, Translink can consider complaints </w:t>
            </w:r>
            <w:r w:rsidR="002032EA">
              <w:rPr>
                <w:rFonts w:asciiTheme="minorHAnsi" w:hAnsiTheme="minorHAnsi" w:cstheme="minorHAnsi"/>
                <w:sz w:val="22"/>
                <w:szCs w:val="22"/>
              </w:rPr>
              <w:t>from the public relating to AI-generated content.</w:t>
            </w:r>
          </w:p>
          <w:p w14:paraId="1A89E6DC" w14:textId="77777777" w:rsidR="002032EA" w:rsidRDefault="002032EA" w:rsidP="00FD2056">
            <w:pPr>
              <w:autoSpaceDE w:val="0"/>
              <w:autoSpaceDN w:val="0"/>
              <w:adjustRightInd w:val="0"/>
              <w:rPr>
                <w:rFonts w:asciiTheme="minorHAnsi" w:hAnsiTheme="minorHAnsi" w:cstheme="minorHAnsi"/>
                <w:sz w:val="22"/>
                <w:szCs w:val="22"/>
              </w:rPr>
            </w:pPr>
          </w:p>
          <w:p w14:paraId="0336D810" w14:textId="32D71DE1" w:rsidR="002032EA" w:rsidRPr="005B3207" w:rsidRDefault="002032EA" w:rsidP="00FD2056">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It should be noted that AI tools have been in regular use among some staff for a while without major issue, and that the main policy intent is not around equality concerns but on safeguarding information being inputted.</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31"/>
        <w:gridCol w:w="3365"/>
        <w:gridCol w:w="3021"/>
        <w:gridCol w:w="1556"/>
      </w:tblGrid>
      <w:tr w:rsidR="00560A3A" w:rsidRPr="00E46078" w14:paraId="4CCCE601" w14:textId="77777777" w:rsidTr="00BB73A4">
        <w:trPr>
          <w:trHeight w:val="278"/>
        </w:trPr>
        <w:tc>
          <w:tcPr>
            <w:tcW w:w="2517"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828" w:type="dxa"/>
            <w:shd w:val="clear" w:color="auto" w:fill="FFFFFF"/>
          </w:tcPr>
          <w:p w14:paraId="5E8F8E0F" w14:textId="0BE1F04D" w:rsidR="00560A3A" w:rsidRPr="00E46078" w:rsidRDefault="002032EA" w:rsidP="00390DDC">
            <w:pPr>
              <w:spacing w:before="120" w:after="120"/>
              <w:rPr>
                <w:rFonts w:asciiTheme="minorHAnsi" w:hAnsiTheme="minorHAnsi" w:cstheme="minorHAnsi"/>
                <w:b/>
                <w:sz w:val="22"/>
                <w:szCs w:val="22"/>
              </w:rPr>
            </w:pPr>
            <w:r>
              <w:rPr>
                <w:rFonts w:asciiTheme="minorHAnsi" w:hAnsiTheme="minorHAnsi" w:cstheme="minorHAnsi"/>
                <w:bCs/>
                <w:sz w:val="22"/>
                <w:szCs w:val="22"/>
              </w:rPr>
              <w:t>Generative AI Policy</w:t>
            </w:r>
          </w:p>
        </w:tc>
        <w:tc>
          <w:tcPr>
            <w:tcW w:w="2126"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1702" w:type="dxa"/>
            <w:shd w:val="clear" w:color="auto" w:fill="FFFFFF"/>
          </w:tcPr>
          <w:p w14:paraId="5D883101" w14:textId="58BA9B48" w:rsidR="00560A3A" w:rsidRPr="00E46078" w:rsidRDefault="002032EA" w:rsidP="00390DDC">
            <w:pPr>
              <w:spacing w:before="120" w:after="120"/>
              <w:rPr>
                <w:rFonts w:asciiTheme="minorHAnsi" w:hAnsiTheme="minorHAnsi" w:cstheme="minorHAnsi"/>
                <w:b/>
                <w:sz w:val="22"/>
                <w:szCs w:val="22"/>
              </w:rPr>
            </w:pPr>
            <w:r>
              <w:rPr>
                <w:rFonts w:asciiTheme="minorHAnsi" w:hAnsiTheme="minorHAnsi" w:cstheme="minorHAnsi"/>
                <w:b/>
                <w:sz w:val="22"/>
                <w:szCs w:val="22"/>
              </w:rPr>
              <w:t>1.0</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133272" w:rsidRPr="00E46078" w14:paraId="52C9805F" w14:textId="77777777" w:rsidTr="00BB73A4">
        <w:tc>
          <w:tcPr>
            <w:tcW w:w="2517" w:type="dxa"/>
          </w:tcPr>
          <w:p w14:paraId="19733B1A" w14:textId="712CBDCA" w:rsidR="00133272" w:rsidRPr="00133272" w:rsidRDefault="00133272" w:rsidP="00133272">
            <w:pPr>
              <w:spacing w:before="120" w:after="120"/>
              <w:rPr>
                <w:rFonts w:asciiTheme="minorHAnsi" w:hAnsiTheme="minorHAnsi" w:cstheme="minorHAnsi"/>
                <w:bCs/>
                <w:sz w:val="22"/>
                <w:szCs w:val="22"/>
              </w:rPr>
            </w:pPr>
            <w:r w:rsidRPr="00133272">
              <w:rPr>
                <w:rFonts w:asciiTheme="minorHAnsi" w:hAnsiTheme="minorHAnsi" w:cstheme="minorHAnsi"/>
                <w:bCs/>
                <w:sz w:val="22"/>
                <w:szCs w:val="22"/>
              </w:rPr>
              <w:t>Conor Creaney</w:t>
            </w:r>
          </w:p>
        </w:tc>
        <w:tc>
          <w:tcPr>
            <w:tcW w:w="3828" w:type="dxa"/>
          </w:tcPr>
          <w:p w14:paraId="74AF18A1" w14:textId="5C79D9E7" w:rsidR="00133272" w:rsidRPr="00133272" w:rsidRDefault="00133272" w:rsidP="00133272">
            <w:pPr>
              <w:spacing w:before="120" w:after="120"/>
              <w:rPr>
                <w:rFonts w:asciiTheme="minorHAnsi" w:hAnsiTheme="minorHAnsi" w:cstheme="minorHAnsi"/>
                <w:bCs/>
                <w:sz w:val="22"/>
                <w:szCs w:val="22"/>
              </w:rPr>
            </w:pPr>
            <w:r w:rsidRPr="00133272">
              <w:rPr>
                <w:rFonts w:asciiTheme="minorHAnsi" w:hAnsiTheme="minorHAnsi" w:cstheme="minorHAnsi"/>
                <w:bCs/>
                <w:sz w:val="22"/>
                <w:szCs w:val="22"/>
              </w:rPr>
              <w:t xml:space="preserve">Data Governance Manager       </w:t>
            </w:r>
          </w:p>
        </w:tc>
        <w:tc>
          <w:tcPr>
            <w:tcW w:w="2126" w:type="dxa"/>
          </w:tcPr>
          <w:p w14:paraId="7C50BD90" w14:textId="50513EDC" w:rsidR="00133272" w:rsidRPr="00133272" w:rsidRDefault="00E87014" w:rsidP="00133272">
            <w:pPr>
              <w:spacing w:before="120" w:after="120"/>
              <w:rPr>
                <w:rFonts w:asciiTheme="minorHAnsi" w:hAnsiTheme="minorHAnsi" w:cstheme="minorHAnsi"/>
                <w:bCs/>
                <w:sz w:val="22"/>
                <w:szCs w:val="22"/>
              </w:rPr>
            </w:pPr>
            <w:r>
              <w:rPr>
                <w:noProof/>
              </w:rPr>
              <w:drawing>
                <wp:inline distT="0" distB="0" distL="0" distR="0" wp14:anchorId="57E562A0" wp14:editId="42AD5D37">
                  <wp:extent cx="1781175" cy="512183"/>
                  <wp:effectExtent l="0" t="0" r="0" b="2540"/>
                  <wp:docPr id="1206121522" name="Picture 120612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96129" cy="516483"/>
                          </a:xfrm>
                          <a:prstGeom prst="rect">
                            <a:avLst/>
                          </a:prstGeom>
                        </pic:spPr>
                      </pic:pic>
                    </a:graphicData>
                  </a:graphic>
                </wp:inline>
              </w:drawing>
            </w:r>
          </w:p>
        </w:tc>
        <w:tc>
          <w:tcPr>
            <w:tcW w:w="1702" w:type="dxa"/>
          </w:tcPr>
          <w:p w14:paraId="40853EDD" w14:textId="49A965EF" w:rsidR="00133272" w:rsidRPr="00133272" w:rsidRDefault="00133272" w:rsidP="00133272">
            <w:pPr>
              <w:spacing w:before="120" w:after="120"/>
              <w:rPr>
                <w:rFonts w:asciiTheme="minorHAnsi" w:hAnsiTheme="minorHAnsi" w:cstheme="minorHAnsi"/>
                <w:bCs/>
                <w:sz w:val="22"/>
                <w:szCs w:val="22"/>
              </w:rPr>
            </w:pPr>
            <w:r w:rsidRPr="00133272">
              <w:rPr>
                <w:rFonts w:asciiTheme="minorHAnsi" w:hAnsiTheme="minorHAnsi" w:cstheme="minorHAnsi"/>
                <w:bCs/>
                <w:sz w:val="22"/>
                <w:szCs w:val="22"/>
              </w:rPr>
              <w:t>16 January 2025</w:t>
            </w:r>
          </w:p>
        </w:tc>
      </w:tr>
      <w:tr w:rsidR="00133272" w:rsidRPr="00E46078" w14:paraId="3E469CB8" w14:textId="77777777" w:rsidTr="00BB73A4">
        <w:tc>
          <w:tcPr>
            <w:tcW w:w="10173" w:type="dxa"/>
            <w:gridSpan w:val="4"/>
            <w:shd w:val="clear" w:color="auto" w:fill="F2F2F2"/>
          </w:tcPr>
          <w:p w14:paraId="174E9F6B" w14:textId="77777777" w:rsidR="00133272" w:rsidRPr="00E46078" w:rsidRDefault="00133272" w:rsidP="00133272">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133272" w:rsidRPr="00E46078" w14:paraId="4E39A9B9" w14:textId="77777777" w:rsidTr="00BB73A4">
        <w:tc>
          <w:tcPr>
            <w:tcW w:w="2517" w:type="dxa"/>
          </w:tcPr>
          <w:p w14:paraId="35F7184F" w14:textId="7E85ED37" w:rsidR="00133272" w:rsidRPr="00E46078" w:rsidRDefault="00133272" w:rsidP="00133272">
            <w:pPr>
              <w:spacing w:before="120" w:after="120"/>
              <w:rPr>
                <w:rFonts w:asciiTheme="minorHAnsi" w:hAnsiTheme="minorHAnsi" w:cstheme="minorHAnsi"/>
                <w:sz w:val="22"/>
                <w:szCs w:val="22"/>
              </w:rPr>
            </w:pPr>
            <w:r>
              <w:rPr>
                <w:rFonts w:asciiTheme="minorHAnsi" w:hAnsiTheme="minorHAnsi" w:cstheme="minorHAnsi"/>
                <w:sz w:val="22"/>
                <w:szCs w:val="22"/>
              </w:rPr>
              <w:t>Priscilla Rooney</w:t>
            </w:r>
          </w:p>
        </w:tc>
        <w:tc>
          <w:tcPr>
            <w:tcW w:w="3828" w:type="dxa"/>
          </w:tcPr>
          <w:p w14:paraId="636C63E4" w14:textId="510211A2" w:rsidR="00133272" w:rsidRPr="00E46078" w:rsidRDefault="00133272" w:rsidP="00133272">
            <w:pPr>
              <w:spacing w:before="120" w:after="120"/>
              <w:rPr>
                <w:rFonts w:asciiTheme="minorHAnsi" w:hAnsiTheme="minorHAnsi" w:cstheme="minorHAnsi"/>
                <w:sz w:val="22"/>
                <w:szCs w:val="22"/>
              </w:rPr>
            </w:pPr>
            <w:r>
              <w:rPr>
                <w:rFonts w:asciiTheme="minorHAnsi" w:hAnsiTheme="minorHAnsi" w:cstheme="minorHAnsi"/>
                <w:sz w:val="22"/>
                <w:szCs w:val="22"/>
              </w:rPr>
              <w:t xml:space="preserve">General Counsel </w:t>
            </w:r>
          </w:p>
        </w:tc>
        <w:tc>
          <w:tcPr>
            <w:tcW w:w="2126" w:type="dxa"/>
          </w:tcPr>
          <w:p w14:paraId="50410FD2" w14:textId="6332BA65" w:rsidR="00133272" w:rsidRPr="00E46078" w:rsidRDefault="00B276FC" w:rsidP="00B276FC">
            <w:pPr>
              <w:spacing w:before="120" w:after="120"/>
              <w:rPr>
                <w:rFonts w:asciiTheme="minorHAnsi" w:hAnsiTheme="minorHAnsi" w:cstheme="minorHAnsi"/>
                <w:sz w:val="22"/>
                <w:szCs w:val="22"/>
              </w:rPr>
            </w:pPr>
            <w:r>
              <w:rPr>
                <w:noProof/>
              </w:rPr>
              <w:drawing>
                <wp:inline distT="0" distB="0" distL="0" distR="0" wp14:anchorId="2C25ABE7" wp14:editId="6E1E519B">
                  <wp:extent cx="1214664" cy="495300"/>
                  <wp:effectExtent l="0" t="0" r="5080" b="0"/>
                  <wp:docPr id="9104972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97235" name=""/>
                          <pic:cNvPicPr/>
                        </pic:nvPicPr>
                        <pic:blipFill>
                          <a:blip r:embed="rId16"/>
                          <a:stretch>
                            <a:fillRect/>
                          </a:stretch>
                        </pic:blipFill>
                        <pic:spPr>
                          <a:xfrm>
                            <a:off x="0" y="0"/>
                            <a:ext cx="1216151" cy="495906"/>
                          </a:xfrm>
                          <a:prstGeom prst="rect">
                            <a:avLst/>
                          </a:prstGeom>
                        </pic:spPr>
                      </pic:pic>
                    </a:graphicData>
                  </a:graphic>
                </wp:inline>
              </w:drawing>
            </w:r>
            <w:r w:rsidR="00FE3845" w:rsidRPr="00FE3845">
              <w:rPr>
                <w:rFonts w:asciiTheme="minorHAnsi" w:hAnsiTheme="minorHAnsi" w:cstheme="minorHAnsi"/>
                <w:sz w:val="22"/>
                <w:szCs w:val="22"/>
              </w:rPr>
              <w:br/>
            </w:r>
          </w:p>
        </w:tc>
        <w:tc>
          <w:tcPr>
            <w:tcW w:w="1702" w:type="dxa"/>
          </w:tcPr>
          <w:p w14:paraId="6B08DE01" w14:textId="77967990" w:rsidR="00133272" w:rsidRPr="00E46078" w:rsidRDefault="00133272" w:rsidP="00133272">
            <w:pPr>
              <w:spacing w:before="120" w:after="120"/>
              <w:rPr>
                <w:rFonts w:asciiTheme="minorHAnsi" w:hAnsiTheme="minorHAnsi" w:cstheme="minorHAnsi"/>
                <w:sz w:val="22"/>
                <w:szCs w:val="22"/>
              </w:rPr>
            </w:pPr>
            <w:r>
              <w:rPr>
                <w:rFonts w:asciiTheme="minorHAnsi" w:hAnsiTheme="minorHAnsi" w:cstheme="minorHAnsi"/>
                <w:sz w:val="22"/>
                <w:szCs w:val="22"/>
              </w:rPr>
              <w:t>29 January 2025</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F54E3D"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F54E3D"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F54E3D"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 xml:space="preserve">Guides the public authority to reach a screening decision as to </w:t>
            </w:r>
            <w:proofErr w:type="gramStart"/>
            <w:r w:rsidRPr="00E46078">
              <w:rPr>
                <w:rFonts w:asciiTheme="minorHAnsi" w:hAnsiTheme="minorHAnsi" w:cstheme="minorHAnsi"/>
                <w:bCs/>
                <w:sz w:val="22"/>
                <w:szCs w:val="22"/>
              </w:rPr>
              <w:t>whether or not</w:t>
            </w:r>
            <w:proofErr w:type="gramEnd"/>
            <w:r w:rsidRPr="00E46078">
              <w:rPr>
                <w:rFonts w:asciiTheme="minorHAnsi" w:hAnsiTheme="minorHAnsi" w:cstheme="minorHAnsi"/>
                <w:bCs/>
                <w:sz w:val="22"/>
                <w:szCs w:val="22"/>
              </w:rPr>
              <w:t xml:space="preserve">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F54E3D"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F54E3D"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5866072B" w14:textId="41896A0D" w:rsidR="00DB2A7C" w:rsidRPr="00DB2A7C"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sectPr w:rsidR="00DB2A7C" w:rsidRPr="00DB2A7C" w:rsidSect="00E91D60">
      <w:headerReference w:type="default" r:id="rId17"/>
      <w:footerReference w:type="even" r:id="rId18"/>
      <w:footerReference w:type="default" r:id="rId19"/>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02A0" w14:textId="77777777" w:rsidR="00C17193" w:rsidRDefault="00C17193">
      <w:r>
        <w:separator/>
      </w:r>
    </w:p>
  </w:endnote>
  <w:endnote w:type="continuationSeparator" w:id="0">
    <w:p w14:paraId="485090FD" w14:textId="77777777" w:rsidR="00C17193" w:rsidRDefault="00C17193">
      <w:r>
        <w:continuationSeparator/>
      </w:r>
    </w:p>
  </w:endnote>
  <w:endnote w:type="continuationNotice" w:id="1">
    <w:p w14:paraId="37E6B55F" w14:textId="77777777" w:rsidR="00C17193" w:rsidRDefault="00C171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D656" w14:textId="77777777" w:rsidR="00C17193" w:rsidRDefault="00C17193">
      <w:r>
        <w:separator/>
      </w:r>
    </w:p>
  </w:footnote>
  <w:footnote w:type="continuationSeparator" w:id="0">
    <w:p w14:paraId="74758C6F" w14:textId="77777777" w:rsidR="00C17193" w:rsidRDefault="00C17193">
      <w:r>
        <w:continuationSeparator/>
      </w:r>
    </w:p>
  </w:footnote>
  <w:footnote w:type="continuationNotice" w:id="1">
    <w:p w14:paraId="04BDB3A4" w14:textId="77777777" w:rsidR="00C17193" w:rsidRDefault="00C17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9532" w14:textId="0C12CB43" w:rsidR="008508E2" w:rsidRPr="008F197A" w:rsidRDefault="00E46078" w:rsidP="008508E2">
    <w:pPr>
      <w:pStyle w:val="Header"/>
      <w:rPr>
        <w:rFonts w:asciiTheme="minorHAnsi" w:hAnsiTheme="minorHAnsi" w:cstheme="minorHAnsi"/>
        <w:lang w:val="en-US"/>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8C0BB1">
      <w:rPr>
        <w:rFonts w:asciiTheme="minorHAnsi" w:hAnsiTheme="minorHAnsi" w:cstheme="minorHAnsi"/>
        <w:color w:val="808080" w:themeColor="background1" w:themeShade="80"/>
        <w:sz w:val="20"/>
      </w:rPr>
      <w:t>Generative AI Policy</w:t>
    </w:r>
  </w:p>
  <w:p w14:paraId="3B9E13A8" w14:textId="067CC664" w:rsidR="00B35F11" w:rsidRPr="00224D2C" w:rsidRDefault="00B35F11" w:rsidP="008508E2">
    <w:pPr>
      <w:pStyle w:val="Header"/>
      <w:rPr>
        <w:sz w:val="20"/>
      </w:rPr>
    </w:pPr>
    <w:r w:rsidRPr="008F197A">
      <w:rPr>
        <w:rFonts w:asciiTheme="minorHAnsi" w:hAnsiTheme="minorHAnsi" w:cstheme="minorHAnsi"/>
        <w:color w:val="808080" w:themeColor="background1" w:themeShade="80"/>
        <w:sz w:val="20"/>
      </w:rPr>
      <w:t>Date Screening Submitted:</w:t>
    </w:r>
    <w:r w:rsidR="004A6337">
      <w:rPr>
        <w:rFonts w:asciiTheme="minorHAnsi" w:hAnsiTheme="minorHAnsi" w:cstheme="minorHAnsi"/>
        <w:color w:val="808080" w:themeColor="background1" w:themeShade="80"/>
        <w:sz w:val="20"/>
      </w:rPr>
      <w:t xml:space="preserve"> January 2025</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E5C17"/>
    <w:multiLevelType w:val="hybridMultilevel"/>
    <w:tmpl w:val="46EC254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44BA6"/>
    <w:multiLevelType w:val="hybridMultilevel"/>
    <w:tmpl w:val="C70E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82F04"/>
    <w:multiLevelType w:val="hybridMultilevel"/>
    <w:tmpl w:val="D58C0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7"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34931704">
    <w:abstractNumId w:val="16"/>
  </w:num>
  <w:num w:numId="2" w16cid:durableId="1678772476">
    <w:abstractNumId w:val="17"/>
  </w:num>
  <w:num w:numId="3" w16cid:durableId="1815829059">
    <w:abstractNumId w:val="12"/>
  </w:num>
  <w:num w:numId="4" w16cid:durableId="913861406">
    <w:abstractNumId w:val="8"/>
  </w:num>
  <w:num w:numId="5" w16cid:durableId="1060130503">
    <w:abstractNumId w:val="15"/>
  </w:num>
  <w:num w:numId="6" w16cid:durableId="689912560">
    <w:abstractNumId w:val="0"/>
  </w:num>
  <w:num w:numId="7" w16cid:durableId="1855144784">
    <w:abstractNumId w:val="7"/>
  </w:num>
  <w:num w:numId="8" w16cid:durableId="1264804922">
    <w:abstractNumId w:val="5"/>
  </w:num>
  <w:num w:numId="9" w16cid:durableId="280766814">
    <w:abstractNumId w:val="3"/>
  </w:num>
  <w:num w:numId="10" w16cid:durableId="582639987">
    <w:abstractNumId w:val="10"/>
  </w:num>
  <w:num w:numId="11" w16cid:durableId="429737329">
    <w:abstractNumId w:val="9"/>
  </w:num>
  <w:num w:numId="12" w16cid:durableId="1133908261">
    <w:abstractNumId w:val="6"/>
  </w:num>
  <w:num w:numId="13" w16cid:durableId="633950439">
    <w:abstractNumId w:val="1"/>
  </w:num>
  <w:num w:numId="14" w16cid:durableId="1676422999">
    <w:abstractNumId w:val="14"/>
  </w:num>
  <w:num w:numId="15" w16cid:durableId="352146329">
    <w:abstractNumId w:val="13"/>
  </w:num>
  <w:num w:numId="16" w16cid:durableId="1903834764">
    <w:abstractNumId w:val="11"/>
  </w:num>
  <w:num w:numId="17" w16cid:durableId="301665838">
    <w:abstractNumId w:val="4"/>
  </w:num>
  <w:num w:numId="18" w16cid:durableId="350844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207B6"/>
    <w:rsid w:val="00040294"/>
    <w:rsid w:val="000562B1"/>
    <w:rsid w:val="0006277F"/>
    <w:rsid w:val="00075AAD"/>
    <w:rsid w:val="00086CAA"/>
    <w:rsid w:val="00087863"/>
    <w:rsid w:val="000A32DE"/>
    <w:rsid w:val="000B0B1F"/>
    <w:rsid w:val="000B7AF0"/>
    <w:rsid w:val="000C0D69"/>
    <w:rsid w:val="000C0E63"/>
    <w:rsid w:val="000C1FAC"/>
    <w:rsid w:val="000C4987"/>
    <w:rsid w:val="000C7B80"/>
    <w:rsid w:val="000D1059"/>
    <w:rsid w:val="000E0C7A"/>
    <w:rsid w:val="000E465F"/>
    <w:rsid w:val="000E70FB"/>
    <w:rsid w:val="000F3F86"/>
    <w:rsid w:val="00121790"/>
    <w:rsid w:val="001238AD"/>
    <w:rsid w:val="00130F24"/>
    <w:rsid w:val="00133272"/>
    <w:rsid w:val="00133338"/>
    <w:rsid w:val="0013361E"/>
    <w:rsid w:val="00142A0E"/>
    <w:rsid w:val="00155350"/>
    <w:rsid w:val="00156475"/>
    <w:rsid w:val="0017241A"/>
    <w:rsid w:val="00172896"/>
    <w:rsid w:val="00192EA1"/>
    <w:rsid w:val="00194BDD"/>
    <w:rsid w:val="001C45D0"/>
    <w:rsid w:val="001C6CAD"/>
    <w:rsid w:val="001D0073"/>
    <w:rsid w:val="001D7C9D"/>
    <w:rsid w:val="001E2F71"/>
    <w:rsid w:val="001E40DD"/>
    <w:rsid w:val="001F03F1"/>
    <w:rsid w:val="001F79DA"/>
    <w:rsid w:val="002032EA"/>
    <w:rsid w:val="00204118"/>
    <w:rsid w:val="002067D7"/>
    <w:rsid w:val="00210BA8"/>
    <w:rsid w:val="00217D45"/>
    <w:rsid w:val="00224D2C"/>
    <w:rsid w:val="00232A4D"/>
    <w:rsid w:val="00245374"/>
    <w:rsid w:val="00251773"/>
    <w:rsid w:val="00251A0C"/>
    <w:rsid w:val="00261279"/>
    <w:rsid w:val="002619C5"/>
    <w:rsid w:val="00264766"/>
    <w:rsid w:val="00265AE9"/>
    <w:rsid w:val="00272A2E"/>
    <w:rsid w:val="002842FC"/>
    <w:rsid w:val="002A748F"/>
    <w:rsid w:val="002B0841"/>
    <w:rsid w:val="002B6CFF"/>
    <w:rsid w:val="002C3613"/>
    <w:rsid w:val="002C7A6D"/>
    <w:rsid w:val="002F573E"/>
    <w:rsid w:val="003136A0"/>
    <w:rsid w:val="00323E2C"/>
    <w:rsid w:val="00340A84"/>
    <w:rsid w:val="00344776"/>
    <w:rsid w:val="00350B29"/>
    <w:rsid w:val="00355CA2"/>
    <w:rsid w:val="00362341"/>
    <w:rsid w:val="00364993"/>
    <w:rsid w:val="0037685B"/>
    <w:rsid w:val="00377651"/>
    <w:rsid w:val="00387A3E"/>
    <w:rsid w:val="00390DDC"/>
    <w:rsid w:val="003A03FB"/>
    <w:rsid w:val="003B22B6"/>
    <w:rsid w:val="003B7010"/>
    <w:rsid w:val="003C0348"/>
    <w:rsid w:val="003C3B2A"/>
    <w:rsid w:val="003D101B"/>
    <w:rsid w:val="003D279A"/>
    <w:rsid w:val="003E3182"/>
    <w:rsid w:val="003E537D"/>
    <w:rsid w:val="003F0552"/>
    <w:rsid w:val="003F4CCA"/>
    <w:rsid w:val="003F723F"/>
    <w:rsid w:val="00406255"/>
    <w:rsid w:val="00410FBA"/>
    <w:rsid w:val="0041637C"/>
    <w:rsid w:val="004218D1"/>
    <w:rsid w:val="00427A8E"/>
    <w:rsid w:val="004327BB"/>
    <w:rsid w:val="004400D7"/>
    <w:rsid w:val="00445430"/>
    <w:rsid w:val="00446450"/>
    <w:rsid w:val="00453279"/>
    <w:rsid w:val="00462095"/>
    <w:rsid w:val="00467AD9"/>
    <w:rsid w:val="00467ECA"/>
    <w:rsid w:val="00471C50"/>
    <w:rsid w:val="00475BA3"/>
    <w:rsid w:val="00477F87"/>
    <w:rsid w:val="004808D3"/>
    <w:rsid w:val="004837A3"/>
    <w:rsid w:val="0048559D"/>
    <w:rsid w:val="004A0FBB"/>
    <w:rsid w:val="004A6337"/>
    <w:rsid w:val="004A7AA2"/>
    <w:rsid w:val="004B641C"/>
    <w:rsid w:val="004C5B73"/>
    <w:rsid w:val="004C6DFF"/>
    <w:rsid w:val="004D0BFF"/>
    <w:rsid w:val="004E57C7"/>
    <w:rsid w:val="004F0108"/>
    <w:rsid w:val="004F352C"/>
    <w:rsid w:val="004F5BB0"/>
    <w:rsid w:val="00504E26"/>
    <w:rsid w:val="00504FB8"/>
    <w:rsid w:val="00507DBE"/>
    <w:rsid w:val="00512866"/>
    <w:rsid w:val="00532318"/>
    <w:rsid w:val="005408C0"/>
    <w:rsid w:val="00546C70"/>
    <w:rsid w:val="00550003"/>
    <w:rsid w:val="00555DD1"/>
    <w:rsid w:val="00560A3A"/>
    <w:rsid w:val="0056414B"/>
    <w:rsid w:val="005659CC"/>
    <w:rsid w:val="00570803"/>
    <w:rsid w:val="00570D20"/>
    <w:rsid w:val="005828D8"/>
    <w:rsid w:val="00585F5E"/>
    <w:rsid w:val="00587796"/>
    <w:rsid w:val="00592998"/>
    <w:rsid w:val="00596809"/>
    <w:rsid w:val="00596AAF"/>
    <w:rsid w:val="005A2BB0"/>
    <w:rsid w:val="005B0240"/>
    <w:rsid w:val="005B3207"/>
    <w:rsid w:val="005D2129"/>
    <w:rsid w:val="005D667E"/>
    <w:rsid w:val="005E1F31"/>
    <w:rsid w:val="006007FC"/>
    <w:rsid w:val="00600B2E"/>
    <w:rsid w:val="00607325"/>
    <w:rsid w:val="006122E9"/>
    <w:rsid w:val="006155F6"/>
    <w:rsid w:val="00615A19"/>
    <w:rsid w:val="00625162"/>
    <w:rsid w:val="00631E01"/>
    <w:rsid w:val="00636385"/>
    <w:rsid w:val="006473A5"/>
    <w:rsid w:val="0065244A"/>
    <w:rsid w:val="00653C93"/>
    <w:rsid w:val="00674574"/>
    <w:rsid w:val="006748CA"/>
    <w:rsid w:val="0067524B"/>
    <w:rsid w:val="006761FA"/>
    <w:rsid w:val="0067661E"/>
    <w:rsid w:val="0068076C"/>
    <w:rsid w:val="006A178A"/>
    <w:rsid w:val="006C197F"/>
    <w:rsid w:val="006C36D6"/>
    <w:rsid w:val="006C7F84"/>
    <w:rsid w:val="006E2ADF"/>
    <w:rsid w:val="006E4F14"/>
    <w:rsid w:val="006F5C7B"/>
    <w:rsid w:val="00703F3A"/>
    <w:rsid w:val="0071305C"/>
    <w:rsid w:val="00727F3A"/>
    <w:rsid w:val="0073123B"/>
    <w:rsid w:val="00752AC7"/>
    <w:rsid w:val="00762FAF"/>
    <w:rsid w:val="00764CD7"/>
    <w:rsid w:val="00766EB5"/>
    <w:rsid w:val="0077015B"/>
    <w:rsid w:val="0077514A"/>
    <w:rsid w:val="00784625"/>
    <w:rsid w:val="007856CF"/>
    <w:rsid w:val="007910B9"/>
    <w:rsid w:val="00794A4D"/>
    <w:rsid w:val="00795F17"/>
    <w:rsid w:val="007A35CC"/>
    <w:rsid w:val="007C432B"/>
    <w:rsid w:val="007D2B13"/>
    <w:rsid w:val="007D3E06"/>
    <w:rsid w:val="007E07BD"/>
    <w:rsid w:val="007F603F"/>
    <w:rsid w:val="008007B6"/>
    <w:rsid w:val="00803674"/>
    <w:rsid w:val="00817D20"/>
    <w:rsid w:val="0082485B"/>
    <w:rsid w:val="00824C8E"/>
    <w:rsid w:val="0083566C"/>
    <w:rsid w:val="00840EB4"/>
    <w:rsid w:val="008420AF"/>
    <w:rsid w:val="008508E2"/>
    <w:rsid w:val="00854D34"/>
    <w:rsid w:val="0085626B"/>
    <w:rsid w:val="00856A5D"/>
    <w:rsid w:val="008577D7"/>
    <w:rsid w:val="00863174"/>
    <w:rsid w:val="00870803"/>
    <w:rsid w:val="00876174"/>
    <w:rsid w:val="00895D69"/>
    <w:rsid w:val="008A76E2"/>
    <w:rsid w:val="008B59C0"/>
    <w:rsid w:val="008C0BB1"/>
    <w:rsid w:val="008C788C"/>
    <w:rsid w:val="008D2F85"/>
    <w:rsid w:val="008D3FD0"/>
    <w:rsid w:val="008D6EB3"/>
    <w:rsid w:val="008E00D0"/>
    <w:rsid w:val="008E328A"/>
    <w:rsid w:val="008E70CC"/>
    <w:rsid w:val="008F197A"/>
    <w:rsid w:val="008F1D78"/>
    <w:rsid w:val="008F73DE"/>
    <w:rsid w:val="008F7C33"/>
    <w:rsid w:val="00910C75"/>
    <w:rsid w:val="009215F3"/>
    <w:rsid w:val="00921722"/>
    <w:rsid w:val="00923A71"/>
    <w:rsid w:val="009248E8"/>
    <w:rsid w:val="00930E5C"/>
    <w:rsid w:val="0093334B"/>
    <w:rsid w:val="00937025"/>
    <w:rsid w:val="00937055"/>
    <w:rsid w:val="00937D0F"/>
    <w:rsid w:val="00950A50"/>
    <w:rsid w:val="00981755"/>
    <w:rsid w:val="00983E91"/>
    <w:rsid w:val="00986C4A"/>
    <w:rsid w:val="00996B02"/>
    <w:rsid w:val="00997FA1"/>
    <w:rsid w:val="009A0FED"/>
    <w:rsid w:val="009C00C5"/>
    <w:rsid w:val="009D3406"/>
    <w:rsid w:val="009D6428"/>
    <w:rsid w:val="009E4649"/>
    <w:rsid w:val="009E4912"/>
    <w:rsid w:val="009E5925"/>
    <w:rsid w:val="009E6434"/>
    <w:rsid w:val="00A0139C"/>
    <w:rsid w:val="00A114CE"/>
    <w:rsid w:val="00A14C86"/>
    <w:rsid w:val="00A15BB3"/>
    <w:rsid w:val="00A327BB"/>
    <w:rsid w:val="00A33752"/>
    <w:rsid w:val="00A40398"/>
    <w:rsid w:val="00A52503"/>
    <w:rsid w:val="00A64A1B"/>
    <w:rsid w:val="00A711F7"/>
    <w:rsid w:val="00A815A8"/>
    <w:rsid w:val="00A953B2"/>
    <w:rsid w:val="00A95848"/>
    <w:rsid w:val="00AB6251"/>
    <w:rsid w:val="00AC2E06"/>
    <w:rsid w:val="00AE252E"/>
    <w:rsid w:val="00B05DFF"/>
    <w:rsid w:val="00B24F54"/>
    <w:rsid w:val="00B2763D"/>
    <w:rsid w:val="00B276FC"/>
    <w:rsid w:val="00B35F11"/>
    <w:rsid w:val="00B45756"/>
    <w:rsid w:val="00B6300A"/>
    <w:rsid w:val="00B665AC"/>
    <w:rsid w:val="00B80F19"/>
    <w:rsid w:val="00B83096"/>
    <w:rsid w:val="00B84C61"/>
    <w:rsid w:val="00B918FE"/>
    <w:rsid w:val="00B935C8"/>
    <w:rsid w:val="00B95E90"/>
    <w:rsid w:val="00BA27F6"/>
    <w:rsid w:val="00BB634C"/>
    <w:rsid w:val="00BB73A4"/>
    <w:rsid w:val="00BE0562"/>
    <w:rsid w:val="00BE54BB"/>
    <w:rsid w:val="00BE68A5"/>
    <w:rsid w:val="00BF6CDA"/>
    <w:rsid w:val="00C06653"/>
    <w:rsid w:val="00C12C79"/>
    <w:rsid w:val="00C170BF"/>
    <w:rsid w:val="00C17193"/>
    <w:rsid w:val="00C34ACE"/>
    <w:rsid w:val="00C40E06"/>
    <w:rsid w:val="00C473AE"/>
    <w:rsid w:val="00C47C78"/>
    <w:rsid w:val="00C62796"/>
    <w:rsid w:val="00C8026E"/>
    <w:rsid w:val="00C803FF"/>
    <w:rsid w:val="00C92C99"/>
    <w:rsid w:val="00CA53A3"/>
    <w:rsid w:val="00CB6331"/>
    <w:rsid w:val="00CB771D"/>
    <w:rsid w:val="00CC19ED"/>
    <w:rsid w:val="00CE0E50"/>
    <w:rsid w:val="00CF27CC"/>
    <w:rsid w:val="00CF6888"/>
    <w:rsid w:val="00D01120"/>
    <w:rsid w:val="00D0450D"/>
    <w:rsid w:val="00D11C1D"/>
    <w:rsid w:val="00D13DAF"/>
    <w:rsid w:val="00D32D9A"/>
    <w:rsid w:val="00D32DF0"/>
    <w:rsid w:val="00D402EF"/>
    <w:rsid w:val="00D40EEE"/>
    <w:rsid w:val="00D4206A"/>
    <w:rsid w:val="00D4612A"/>
    <w:rsid w:val="00D5201A"/>
    <w:rsid w:val="00D55CBD"/>
    <w:rsid w:val="00D62F3E"/>
    <w:rsid w:val="00D77990"/>
    <w:rsid w:val="00D91B22"/>
    <w:rsid w:val="00D93F9C"/>
    <w:rsid w:val="00D96ACE"/>
    <w:rsid w:val="00DA522F"/>
    <w:rsid w:val="00DB2A7C"/>
    <w:rsid w:val="00DB64AB"/>
    <w:rsid w:val="00DB6D99"/>
    <w:rsid w:val="00DB77BD"/>
    <w:rsid w:val="00DC29CA"/>
    <w:rsid w:val="00DC39DA"/>
    <w:rsid w:val="00DD4699"/>
    <w:rsid w:val="00DD763F"/>
    <w:rsid w:val="00DD78E3"/>
    <w:rsid w:val="00DE19FD"/>
    <w:rsid w:val="00DE6711"/>
    <w:rsid w:val="00E20258"/>
    <w:rsid w:val="00E247B7"/>
    <w:rsid w:val="00E30DAC"/>
    <w:rsid w:val="00E313B9"/>
    <w:rsid w:val="00E35F68"/>
    <w:rsid w:val="00E379CE"/>
    <w:rsid w:val="00E40C86"/>
    <w:rsid w:val="00E4293F"/>
    <w:rsid w:val="00E43912"/>
    <w:rsid w:val="00E43D7A"/>
    <w:rsid w:val="00E44FF0"/>
    <w:rsid w:val="00E46078"/>
    <w:rsid w:val="00E860F5"/>
    <w:rsid w:val="00E87014"/>
    <w:rsid w:val="00E91D60"/>
    <w:rsid w:val="00E93B65"/>
    <w:rsid w:val="00EA2CF5"/>
    <w:rsid w:val="00EB102D"/>
    <w:rsid w:val="00EE2BD8"/>
    <w:rsid w:val="00EE49DA"/>
    <w:rsid w:val="00EF2B9B"/>
    <w:rsid w:val="00EF3B46"/>
    <w:rsid w:val="00EF4737"/>
    <w:rsid w:val="00F02C41"/>
    <w:rsid w:val="00F02D0E"/>
    <w:rsid w:val="00F108BB"/>
    <w:rsid w:val="00F1263C"/>
    <w:rsid w:val="00F12905"/>
    <w:rsid w:val="00F2443A"/>
    <w:rsid w:val="00F46E19"/>
    <w:rsid w:val="00F54E3D"/>
    <w:rsid w:val="00F66840"/>
    <w:rsid w:val="00F806ED"/>
    <w:rsid w:val="00F81E8B"/>
    <w:rsid w:val="00F91211"/>
    <w:rsid w:val="00FA47B9"/>
    <w:rsid w:val="00FA650F"/>
    <w:rsid w:val="00FB03AC"/>
    <w:rsid w:val="00FB054C"/>
    <w:rsid w:val="00FB20D2"/>
    <w:rsid w:val="00FB3A68"/>
    <w:rsid w:val="00FB5A43"/>
    <w:rsid w:val="00FC2DC1"/>
    <w:rsid w:val="00FD2056"/>
    <w:rsid w:val="00FE2A7F"/>
    <w:rsid w:val="00FE3845"/>
    <w:rsid w:val="00FF2017"/>
    <w:rsid w:val="00FF7169"/>
    <w:rsid w:val="00FF7F20"/>
    <w:rsid w:val="1ACED4E4"/>
    <w:rsid w:val="40FF8482"/>
    <w:rsid w:val="48445D5A"/>
    <w:rsid w:val="50066D5C"/>
    <w:rsid w:val="5DF0E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1">
    <w:name w:val="heading 1"/>
    <w:basedOn w:val="Normal"/>
    <w:next w:val="Normal"/>
    <w:link w:val="Heading1Char"/>
    <w:uiPriority w:val="9"/>
    <w:qFormat/>
    <w:rsid w:val="00FE2A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5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 w:type="character" w:customStyle="1" w:styleId="Heading1Char">
    <w:name w:val="Heading 1 Char"/>
    <w:basedOn w:val="DefaultParagraphFont"/>
    <w:link w:val="Heading1"/>
    <w:uiPriority w:val="9"/>
    <w:rsid w:val="00FE2A7F"/>
    <w:rPr>
      <w:rFonts w:asciiTheme="majorHAnsi" w:eastAsiaTheme="majorEastAsia" w:hAnsiTheme="majorHAnsi" w:cstheme="majorBidi"/>
      <w:color w:val="2F5496" w:themeColor="accent1" w:themeShade="BF"/>
      <w:sz w:val="32"/>
      <w:szCs w:val="32"/>
      <w:lang w:eastAsia="en-US"/>
    </w:rPr>
  </w:style>
  <w:style w:type="paragraph" w:styleId="FootnoteText">
    <w:name w:val="footnote text"/>
    <w:basedOn w:val="Normal"/>
    <w:link w:val="FootnoteTextChar"/>
    <w:uiPriority w:val="99"/>
    <w:semiHidden/>
    <w:unhideWhenUsed/>
    <w:rsid w:val="00BA27F6"/>
    <w:pPr>
      <w:widowControl w:val="0"/>
    </w:pPr>
    <w:rPr>
      <w:rFonts w:asciiTheme="minorHAnsi" w:eastAsiaTheme="minorHAnsi" w:hAnsiTheme="minorHAnsi" w:cstheme="minorBidi"/>
      <w:sz w:val="20"/>
      <w:lang w:val="en-US"/>
    </w:rPr>
  </w:style>
  <w:style w:type="character" w:customStyle="1" w:styleId="FootnoteTextChar">
    <w:name w:val="Footnote Text Char"/>
    <w:basedOn w:val="DefaultParagraphFont"/>
    <w:link w:val="FootnoteText"/>
    <w:uiPriority w:val="99"/>
    <w:semiHidden/>
    <w:rsid w:val="00BA27F6"/>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BA27F6"/>
    <w:rPr>
      <w:vertAlign w:val="superscript"/>
    </w:rPr>
  </w:style>
  <w:style w:type="character" w:styleId="Strong">
    <w:name w:val="Strong"/>
    <w:basedOn w:val="DefaultParagraphFont"/>
    <w:uiPriority w:val="22"/>
    <w:qFormat/>
    <w:rsid w:val="00B84C61"/>
    <w:rPr>
      <w:b/>
      <w:bCs/>
    </w:rPr>
  </w:style>
  <w:style w:type="character" w:styleId="CommentReference">
    <w:name w:val="annotation reference"/>
    <w:basedOn w:val="DefaultParagraphFont"/>
    <w:uiPriority w:val="99"/>
    <w:semiHidden/>
    <w:unhideWhenUsed/>
    <w:rsid w:val="00C12C79"/>
    <w:rPr>
      <w:sz w:val="16"/>
      <w:szCs w:val="16"/>
    </w:rPr>
  </w:style>
  <w:style w:type="paragraph" w:styleId="CommentText">
    <w:name w:val="annotation text"/>
    <w:basedOn w:val="Normal"/>
    <w:link w:val="CommentTextChar"/>
    <w:uiPriority w:val="99"/>
    <w:unhideWhenUsed/>
    <w:rsid w:val="00C12C79"/>
    <w:rPr>
      <w:sz w:val="20"/>
    </w:rPr>
  </w:style>
  <w:style w:type="character" w:customStyle="1" w:styleId="CommentTextChar">
    <w:name w:val="Comment Text Char"/>
    <w:basedOn w:val="DefaultParagraphFont"/>
    <w:link w:val="CommentText"/>
    <w:uiPriority w:val="99"/>
    <w:rsid w:val="00C12C7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12C79"/>
    <w:rPr>
      <w:b/>
      <w:bCs/>
    </w:rPr>
  </w:style>
  <w:style w:type="character" w:customStyle="1" w:styleId="CommentSubjectChar">
    <w:name w:val="Comment Subject Char"/>
    <w:basedOn w:val="CommentTextChar"/>
    <w:link w:val="CommentSubject"/>
    <w:uiPriority w:val="99"/>
    <w:semiHidden/>
    <w:rsid w:val="00C12C79"/>
    <w:rPr>
      <w:rFonts w:ascii="Arial" w:hAnsi="Arial"/>
      <w:b/>
      <w:bCs/>
      <w:lang w:eastAsia="en-US"/>
    </w:rPr>
  </w:style>
  <w:style w:type="paragraph" w:styleId="Revision">
    <w:name w:val="Revision"/>
    <w:hidden/>
    <w:uiPriority w:val="99"/>
    <w:semiHidden/>
    <w:rsid w:val="00EE49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940919132">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qualityni.org/ECNI/media/ECNI/Publications/Employers%20and%20Service%20Providers/Public%20Authorities/S75DataSignpostingGuid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equalityni.org/S75dut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qualityni.org/ECNI/media/ECNI/Publications/Employers%20and%20Service%20Providers/S75GuideforPublicAuthoritiesApril2010.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
      <w:docPartPr>
        <w:name w:val="6C50751E5A9F46C299E01F695D96542B"/>
        <w:category>
          <w:name w:val="General"/>
          <w:gallery w:val="placeholder"/>
        </w:category>
        <w:types>
          <w:type w:val="bbPlcHdr"/>
        </w:types>
        <w:behaviors>
          <w:behavior w:val="content"/>
        </w:behaviors>
        <w:guid w:val="{20898F0E-493C-433C-BA45-9116D3E0F366}"/>
      </w:docPartPr>
      <w:docPartBody>
        <w:p w:rsidR="0092384B" w:rsidRDefault="004808D3" w:rsidP="004808D3">
          <w:pPr>
            <w:pStyle w:val="6C50751E5A9F46C299E01F695D96542B"/>
          </w:pPr>
          <w:r w:rsidRPr="0052684D">
            <w:rPr>
              <w:rStyle w:val="PlaceholderText"/>
            </w:rPr>
            <w:t>Choose an item.</w:t>
          </w:r>
        </w:p>
      </w:docPartBody>
    </w:docPart>
    <w:docPart>
      <w:docPartPr>
        <w:name w:val="6F6836CD270A4A8F8FF931148F691AE2"/>
        <w:category>
          <w:name w:val="General"/>
          <w:gallery w:val="placeholder"/>
        </w:category>
        <w:types>
          <w:type w:val="bbPlcHdr"/>
        </w:types>
        <w:behaviors>
          <w:behavior w:val="content"/>
        </w:behaviors>
        <w:guid w:val="{8848A0A1-CFC4-45C9-A521-2A6D6D5F2A6C}"/>
      </w:docPartPr>
      <w:docPartBody>
        <w:p w:rsidR="0092384B" w:rsidRDefault="004808D3" w:rsidP="004808D3">
          <w:pPr>
            <w:pStyle w:val="6F6836CD270A4A8F8FF931148F691AE2"/>
          </w:pPr>
          <w:r w:rsidRPr="0052684D">
            <w:rPr>
              <w:rStyle w:val="PlaceholderText"/>
            </w:rPr>
            <w:t>Choose an item.</w:t>
          </w:r>
        </w:p>
      </w:docPartBody>
    </w:docPart>
    <w:docPart>
      <w:docPartPr>
        <w:name w:val="C994E91D8594427A87550EF47ACC12AA"/>
        <w:category>
          <w:name w:val="General"/>
          <w:gallery w:val="placeholder"/>
        </w:category>
        <w:types>
          <w:type w:val="bbPlcHdr"/>
        </w:types>
        <w:behaviors>
          <w:behavior w:val="content"/>
        </w:behaviors>
        <w:guid w:val="{BFCD1F61-B3A1-42D5-8FAC-E99B7AA46AB5}"/>
      </w:docPartPr>
      <w:docPartBody>
        <w:p w:rsidR="0092384B" w:rsidRDefault="004808D3" w:rsidP="004808D3">
          <w:pPr>
            <w:pStyle w:val="C994E91D8594427A87550EF47ACC12AA"/>
          </w:pPr>
          <w:r w:rsidRPr="0052684D">
            <w:rPr>
              <w:rStyle w:val="PlaceholderText"/>
            </w:rPr>
            <w:t>Choose an item.</w:t>
          </w:r>
        </w:p>
      </w:docPartBody>
    </w:docPart>
    <w:docPart>
      <w:docPartPr>
        <w:name w:val="4402D4901A594686BCD94330AD483175"/>
        <w:category>
          <w:name w:val="General"/>
          <w:gallery w:val="placeholder"/>
        </w:category>
        <w:types>
          <w:type w:val="bbPlcHdr"/>
        </w:types>
        <w:behaviors>
          <w:behavior w:val="content"/>
        </w:behaviors>
        <w:guid w:val="{670C9E34-8E21-4697-B91B-C15C8611A315}"/>
      </w:docPartPr>
      <w:docPartBody>
        <w:p w:rsidR="0092384B" w:rsidRDefault="004808D3" w:rsidP="004808D3">
          <w:pPr>
            <w:pStyle w:val="4402D4901A594686BCD94330AD483175"/>
          </w:pPr>
          <w:r w:rsidRPr="0052684D">
            <w:rPr>
              <w:rStyle w:val="PlaceholderText"/>
            </w:rPr>
            <w:t>Choose an item.</w:t>
          </w:r>
        </w:p>
      </w:docPartBody>
    </w:docPart>
    <w:docPart>
      <w:docPartPr>
        <w:name w:val="936D55374B834C1DA5BC70F04D5D10C2"/>
        <w:category>
          <w:name w:val="General"/>
          <w:gallery w:val="placeholder"/>
        </w:category>
        <w:types>
          <w:type w:val="bbPlcHdr"/>
        </w:types>
        <w:behaviors>
          <w:behavior w:val="content"/>
        </w:behaviors>
        <w:guid w:val="{343A09BC-A155-4F02-9556-4813C2B49E8C}"/>
      </w:docPartPr>
      <w:docPartBody>
        <w:p w:rsidR="0092384B" w:rsidRDefault="004808D3" w:rsidP="004808D3">
          <w:pPr>
            <w:pStyle w:val="936D55374B834C1DA5BC70F04D5D10C2"/>
          </w:pPr>
          <w:r w:rsidRPr="0052684D">
            <w:rPr>
              <w:rStyle w:val="PlaceholderText"/>
            </w:rPr>
            <w:t>Choose an item.</w:t>
          </w:r>
        </w:p>
      </w:docPartBody>
    </w:docPart>
    <w:docPart>
      <w:docPartPr>
        <w:name w:val="2B5ECFF2514241F686BDEC947E4E2A9F"/>
        <w:category>
          <w:name w:val="General"/>
          <w:gallery w:val="placeholder"/>
        </w:category>
        <w:types>
          <w:type w:val="bbPlcHdr"/>
        </w:types>
        <w:behaviors>
          <w:behavior w:val="content"/>
        </w:behaviors>
        <w:guid w:val="{9EBB5FBA-CE17-4B74-ACDC-93A90AA7AB73}"/>
      </w:docPartPr>
      <w:docPartBody>
        <w:p w:rsidR="0092384B" w:rsidRDefault="004808D3" w:rsidP="004808D3">
          <w:pPr>
            <w:pStyle w:val="2B5ECFF2514241F686BDEC947E4E2A9F"/>
          </w:pPr>
          <w:r w:rsidRPr="0052684D">
            <w:rPr>
              <w:rStyle w:val="PlaceholderText"/>
            </w:rPr>
            <w:t>Choose an item.</w:t>
          </w:r>
        </w:p>
      </w:docPartBody>
    </w:docPart>
    <w:docPart>
      <w:docPartPr>
        <w:name w:val="E9467A74EA2F4011995F6CECC8188ECC"/>
        <w:category>
          <w:name w:val="General"/>
          <w:gallery w:val="placeholder"/>
        </w:category>
        <w:types>
          <w:type w:val="bbPlcHdr"/>
        </w:types>
        <w:behaviors>
          <w:behavior w:val="content"/>
        </w:behaviors>
        <w:guid w:val="{E46E5A77-3DA4-4ACE-BD68-1C871CC149CB}"/>
      </w:docPartPr>
      <w:docPartBody>
        <w:p w:rsidR="0092384B" w:rsidRDefault="004808D3" w:rsidP="004808D3">
          <w:pPr>
            <w:pStyle w:val="E9467A74EA2F4011995F6CECC8188ECC"/>
          </w:pPr>
          <w:r w:rsidRPr="0052684D">
            <w:rPr>
              <w:rStyle w:val="PlaceholderText"/>
            </w:rPr>
            <w:t>Choose an item.</w:t>
          </w:r>
        </w:p>
      </w:docPartBody>
    </w:docPart>
    <w:docPart>
      <w:docPartPr>
        <w:name w:val="E8EC286CBC4848A9A00BFE65D065DA08"/>
        <w:category>
          <w:name w:val="General"/>
          <w:gallery w:val="placeholder"/>
        </w:category>
        <w:types>
          <w:type w:val="bbPlcHdr"/>
        </w:types>
        <w:behaviors>
          <w:behavior w:val="content"/>
        </w:behaviors>
        <w:guid w:val="{3529744B-5500-40B8-B482-CF4B346B59A7}"/>
      </w:docPartPr>
      <w:docPartBody>
        <w:p w:rsidR="0092384B" w:rsidRDefault="004808D3" w:rsidP="004808D3">
          <w:pPr>
            <w:pStyle w:val="E8EC286CBC4848A9A00BFE65D065DA08"/>
          </w:pPr>
          <w:r w:rsidRPr="0052684D">
            <w:rPr>
              <w:rStyle w:val="PlaceholderText"/>
            </w:rPr>
            <w:t>Choose an item.</w:t>
          </w:r>
        </w:p>
      </w:docPartBody>
    </w:docPart>
    <w:docPart>
      <w:docPartPr>
        <w:name w:val="9E931B609AE146BCB6EAB50C768944EE"/>
        <w:category>
          <w:name w:val="General"/>
          <w:gallery w:val="placeholder"/>
        </w:category>
        <w:types>
          <w:type w:val="bbPlcHdr"/>
        </w:types>
        <w:behaviors>
          <w:behavior w:val="content"/>
        </w:behaviors>
        <w:guid w:val="{7673B869-4DA3-4B43-9861-0AC77150AE95}"/>
      </w:docPartPr>
      <w:docPartBody>
        <w:p w:rsidR="0092384B" w:rsidRDefault="004808D3" w:rsidP="004808D3">
          <w:pPr>
            <w:pStyle w:val="9E931B609AE146BCB6EAB50C768944EE"/>
          </w:pPr>
          <w:r w:rsidRPr="0052684D">
            <w:rPr>
              <w:rStyle w:val="PlaceholderText"/>
            </w:rPr>
            <w:t>Choose an item.</w:t>
          </w:r>
        </w:p>
      </w:docPartBody>
    </w:docPart>
    <w:docPart>
      <w:docPartPr>
        <w:name w:val="C80BB19517B24B84975F8AEBE0A6BF84"/>
        <w:category>
          <w:name w:val="General"/>
          <w:gallery w:val="placeholder"/>
        </w:category>
        <w:types>
          <w:type w:val="bbPlcHdr"/>
        </w:types>
        <w:behaviors>
          <w:behavior w:val="content"/>
        </w:behaviors>
        <w:guid w:val="{120033FB-3CBD-408D-90A9-9257DF265F37}"/>
      </w:docPartPr>
      <w:docPartBody>
        <w:p w:rsidR="0092384B" w:rsidRDefault="004808D3" w:rsidP="004808D3">
          <w:pPr>
            <w:pStyle w:val="C80BB19517B24B84975F8AEBE0A6BF84"/>
          </w:pPr>
          <w:r w:rsidRPr="0052684D">
            <w:rPr>
              <w:rStyle w:val="PlaceholderText"/>
            </w:rPr>
            <w:t>Choose an item.</w:t>
          </w:r>
        </w:p>
      </w:docPartBody>
    </w:docPart>
    <w:docPart>
      <w:docPartPr>
        <w:name w:val="F4D19129E7144D048927E34FEF7E084D"/>
        <w:category>
          <w:name w:val="General"/>
          <w:gallery w:val="placeholder"/>
        </w:category>
        <w:types>
          <w:type w:val="bbPlcHdr"/>
        </w:types>
        <w:behaviors>
          <w:behavior w:val="content"/>
        </w:behaviors>
        <w:guid w:val="{90859796-D914-4121-95CB-513EB1D0A244}"/>
      </w:docPartPr>
      <w:docPartBody>
        <w:p w:rsidR="0092384B" w:rsidRDefault="004808D3" w:rsidP="004808D3">
          <w:pPr>
            <w:pStyle w:val="F4D19129E7144D048927E34FEF7E084D"/>
          </w:pPr>
          <w:r w:rsidRPr="0052684D">
            <w:rPr>
              <w:rStyle w:val="PlaceholderText"/>
            </w:rPr>
            <w:t>Choose an item.</w:t>
          </w:r>
        </w:p>
      </w:docPartBody>
    </w:docPart>
    <w:docPart>
      <w:docPartPr>
        <w:name w:val="6C97F48FE6FE46B98FB24FB66451C698"/>
        <w:category>
          <w:name w:val="General"/>
          <w:gallery w:val="placeholder"/>
        </w:category>
        <w:types>
          <w:type w:val="bbPlcHdr"/>
        </w:types>
        <w:behaviors>
          <w:behavior w:val="content"/>
        </w:behaviors>
        <w:guid w:val="{C1F841C9-4221-42DF-B49F-AD98DDB5BAC3}"/>
      </w:docPartPr>
      <w:docPartBody>
        <w:p w:rsidR="0092384B" w:rsidRDefault="004808D3" w:rsidP="004808D3">
          <w:pPr>
            <w:pStyle w:val="6C97F48FE6FE46B98FB24FB66451C69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rriweather">
    <w:charset w:val="00"/>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0D1059"/>
    <w:rsid w:val="00251773"/>
    <w:rsid w:val="00272A2E"/>
    <w:rsid w:val="004808D3"/>
    <w:rsid w:val="004B664E"/>
    <w:rsid w:val="004C5B73"/>
    <w:rsid w:val="005408C0"/>
    <w:rsid w:val="00764CD7"/>
    <w:rsid w:val="007D7A6E"/>
    <w:rsid w:val="007F55E8"/>
    <w:rsid w:val="00824215"/>
    <w:rsid w:val="0092384B"/>
    <w:rsid w:val="00D74070"/>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808D3"/>
    <w:rPr>
      <w:color w:val="808080"/>
    </w:rPr>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 w:type="paragraph" w:customStyle="1" w:styleId="6C50751E5A9F46C299E01F695D96542B">
    <w:name w:val="6C50751E5A9F46C299E01F695D96542B"/>
    <w:rsid w:val="004808D3"/>
    <w:rPr>
      <w:kern w:val="2"/>
      <w14:ligatures w14:val="standardContextual"/>
    </w:rPr>
  </w:style>
  <w:style w:type="paragraph" w:customStyle="1" w:styleId="6F6836CD270A4A8F8FF931148F691AE2">
    <w:name w:val="6F6836CD270A4A8F8FF931148F691AE2"/>
    <w:rsid w:val="004808D3"/>
    <w:rPr>
      <w:kern w:val="2"/>
      <w14:ligatures w14:val="standardContextual"/>
    </w:rPr>
  </w:style>
  <w:style w:type="paragraph" w:customStyle="1" w:styleId="C994E91D8594427A87550EF47ACC12AA">
    <w:name w:val="C994E91D8594427A87550EF47ACC12AA"/>
    <w:rsid w:val="004808D3"/>
    <w:rPr>
      <w:kern w:val="2"/>
      <w14:ligatures w14:val="standardContextual"/>
    </w:rPr>
  </w:style>
  <w:style w:type="paragraph" w:customStyle="1" w:styleId="4402D4901A594686BCD94330AD483175">
    <w:name w:val="4402D4901A594686BCD94330AD483175"/>
    <w:rsid w:val="004808D3"/>
    <w:rPr>
      <w:kern w:val="2"/>
      <w14:ligatures w14:val="standardContextual"/>
    </w:rPr>
  </w:style>
  <w:style w:type="paragraph" w:customStyle="1" w:styleId="936D55374B834C1DA5BC70F04D5D10C2">
    <w:name w:val="936D55374B834C1DA5BC70F04D5D10C2"/>
    <w:rsid w:val="004808D3"/>
    <w:rPr>
      <w:kern w:val="2"/>
      <w14:ligatures w14:val="standardContextual"/>
    </w:rPr>
  </w:style>
  <w:style w:type="paragraph" w:customStyle="1" w:styleId="2B5ECFF2514241F686BDEC947E4E2A9F">
    <w:name w:val="2B5ECFF2514241F686BDEC947E4E2A9F"/>
    <w:rsid w:val="004808D3"/>
    <w:rPr>
      <w:kern w:val="2"/>
      <w14:ligatures w14:val="standardContextual"/>
    </w:rPr>
  </w:style>
  <w:style w:type="paragraph" w:customStyle="1" w:styleId="E9467A74EA2F4011995F6CECC8188ECC">
    <w:name w:val="E9467A74EA2F4011995F6CECC8188ECC"/>
    <w:rsid w:val="004808D3"/>
    <w:rPr>
      <w:kern w:val="2"/>
      <w14:ligatures w14:val="standardContextual"/>
    </w:rPr>
  </w:style>
  <w:style w:type="paragraph" w:customStyle="1" w:styleId="E8EC286CBC4848A9A00BFE65D065DA08">
    <w:name w:val="E8EC286CBC4848A9A00BFE65D065DA08"/>
    <w:rsid w:val="004808D3"/>
    <w:rPr>
      <w:kern w:val="2"/>
      <w14:ligatures w14:val="standardContextual"/>
    </w:rPr>
  </w:style>
  <w:style w:type="paragraph" w:customStyle="1" w:styleId="9E931B609AE146BCB6EAB50C768944EE">
    <w:name w:val="9E931B609AE146BCB6EAB50C768944EE"/>
    <w:rsid w:val="004808D3"/>
    <w:rPr>
      <w:kern w:val="2"/>
      <w14:ligatures w14:val="standardContextual"/>
    </w:rPr>
  </w:style>
  <w:style w:type="paragraph" w:customStyle="1" w:styleId="C80BB19517B24B84975F8AEBE0A6BF84">
    <w:name w:val="C80BB19517B24B84975F8AEBE0A6BF84"/>
    <w:rsid w:val="004808D3"/>
    <w:rPr>
      <w:kern w:val="2"/>
      <w14:ligatures w14:val="standardContextual"/>
    </w:rPr>
  </w:style>
  <w:style w:type="paragraph" w:customStyle="1" w:styleId="F4D19129E7144D048927E34FEF7E084D">
    <w:name w:val="F4D19129E7144D048927E34FEF7E084D"/>
    <w:rsid w:val="004808D3"/>
    <w:rPr>
      <w:kern w:val="2"/>
      <w14:ligatures w14:val="standardContextual"/>
    </w:rPr>
  </w:style>
  <w:style w:type="paragraph" w:customStyle="1" w:styleId="6C97F48FE6FE46B98FB24FB66451C698">
    <w:name w:val="6C97F48FE6FE46B98FB24FB66451C698"/>
    <w:rsid w:val="004808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6" ma:contentTypeDescription="Create a new document." ma:contentTypeScope="" ma:versionID="238cbc4f1974d244b6c755c64b493d7e">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8353aa2f80830bfab1e0b740bd9f3d54"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0a3e549-5f4a-4f22-9eb6-d113193ca7a8">M3VXSJ3VAXTT-1538396487-16776</_dlc_DocId>
    <_dlc_DocIdUrl xmlns="10a3e549-5f4a-4f22-9eb6-d113193ca7a8">
      <Url>https://translinkni.sharepoint.com/sites/HumanResources2/_layouts/15/DocIdRedir.aspx?ID=M3VXSJ3VAXTT-1538396487-16776</Url>
      <Description>M3VXSJ3VAXTT-1538396487-16776</Description>
    </_dlc_DocIdUrl>
    <lcf76f155ced4ddcb4097134ff3c332f xmlns="832e0272-9f79-4bc3-aab7-66d5ed1939b2">
      <Terms xmlns="http://schemas.microsoft.com/office/infopath/2007/PartnerControls"/>
    </lcf76f155ced4ddcb4097134ff3c332f>
    <TaxCatchAll xmlns="59f77ebb-8a7b-49e0-8dc5-4c608e23aa1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854BF0-7916-48FD-932D-FB4C5676FDDF}"/>
</file>

<file path=customXml/itemProps2.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12d3ff3d-52a6-4b4a-8a51-a570504a604d"/>
    <ds:schemaRef ds:uri="10a3e549-5f4a-4f22-9eb6-d113193ca7a8"/>
    <ds:schemaRef ds:uri="832e0272-9f79-4bc3-aab7-66d5ed1939b2"/>
    <ds:schemaRef ds:uri="59f77ebb-8a7b-49e0-8dc5-4c608e23aa1e"/>
  </ds:schemaRefs>
</ds:datastoreItem>
</file>

<file path=customXml/itemProps3.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4.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5.xml><?xml version="1.0" encoding="utf-8"?>
<ds:datastoreItem xmlns:ds="http://schemas.openxmlformats.org/officeDocument/2006/customXml" ds:itemID="{BCABC7B9-33E1-4924-B365-F42F11A7941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3454</Words>
  <Characters>19694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23102</CharactersWithSpaces>
  <SharedDoc>false</SharedDoc>
  <HLinks>
    <vt:vector size="60" baseType="variant">
      <vt:variant>
        <vt:i4>1376258</vt:i4>
      </vt:variant>
      <vt:variant>
        <vt:i4>27</vt:i4>
      </vt:variant>
      <vt:variant>
        <vt:i4>0</vt:i4>
      </vt:variant>
      <vt:variant>
        <vt:i4>5</vt:i4>
      </vt:variant>
      <vt:variant>
        <vt:lpwstr/>
      </vt:variant>
      <vt:variant>
        <vt:lpwstr>Part5</vt:lpwstr>
      </vt:variant>
      <vt:variant>
        <vt:i4>1376258</vt:i4>
      </vt:variant>
      <vt:variant>
        <vt:i4>24</vt:i4>
      </vt:variant>
      <vt:variant>
        <vt:i4>0</vt:i4>
      </vt:variant>
      <vt:variant>
        <vt:i4>5</vt:i4>
      </vt:variant>
      <vt:variant>
        <vt:lpwstr/>
      </vt:variant>
      <vt:variant>
        <vt:lpwstr>Part4</vt:lpwstr>
      </vt:variant>
      <vt:variant>
        <vt:i4>1376258</vt:i4>
      </vt:variant>
      <vt:variant>
        <vt:i4>21</vt:i4>
      </vt:variant>
      <vt:variant>
        <vt:i4>0</vt:i4>
      </vt:variant>
      <vt:variant>
        <vt:i4>5</vt:i4>
      </vt:variant>
      <vt:variant>
        <vt:lpwstr/>
      </vt:variant>
      <vt:variant>
        <vt:lpwstr>Part3</vt:lpwstr>
      </vt:variant>
      <vt:variant>
        <vt:i4>1376258</vt:i4>
      </vt:variant>
      <vt:variant>
        <vt:i4>18</vt:i4>
      </vt:variant>
      <vt:variant>
        <vt:i4>0</vt:i4>
      </vt:variant>
      <vt:variant>
        <vt:i4>5</vt:i4>
      </vt:variant>
      <vt:variant>
        <vt:lpwstr/>
      </vt:variant>
      <vt:variant>
        <vt:lpwstr>Part2</vt:lpwstr>
      </vt:variant>
      <vt:variant>
        <vt:i4>1376258</vt:i4>
      </vt:variant>
      <vt:variant>
        <vt:i4>15</vt:i4>
      </vt:variant>
      <vt:variant>
        <vt:i4>0</vt:i4>
      </vt:variant>
      <vt:variant>
        <vt:i4>5</vt:i4>
      </vt:variant>
      <vt:variant>
        <vt:lpwstr/>
      </vt:variant>
      <vt:variant>
        <vt:lpwstr>Part1</vt:lpwstr>
      </vt:variant>
      <vt:variant>
        <vt:i4>917581</vt:i4>
      </vt:variant>
      <vt:variant>
        <vt:i4>12</vt:i4>
      </vt:variant>
      <vt:variant>
        <vt:i4>0</vt:i4>
      </vt:variant>
      <vt:variant>
        <vt:i4>5</vt:i4>
      </vt:variant>
      <vt:variant>
        <vt:lpwstr>https://www.equalityni.org/ECNI/media/ECNI/Publications/Employers and Service Providers/S75GuideforPublicAuthoritiesApril2010.pdf</vt:lpwstr>
      </vt:variant>
      <vt:variant>
        <vt:lpwstr/>
      </vt:variant>
      <vt:variant>
        <vt:i4>2424938</vt:i4>
      </vt:variant>
      <vt:variant>
        <vt:i4>9</vt:i4>
      </vt:variant>
      <vt:variant>
        <vt:i4>0</vt:i4>
      </vt:variant>
      <vt:variant>
        <vt:i4>5</vt:i4>
      </vt:variant>
      <vt:variant>
        <vt:lpwstr>https://www.equalityni.org/ECNI/media/ECNI/Publications/Employers and Service Providers/Public Authorities/S75DataSignpostingGuide.pdf</vt:lpwstr>
      </vt:variant>
      <vt:variant>
        <vt:lpwstr/>
      </vt:variant>
      <vt:variant>
        <vt:i4>8192101</vt:i4>
      </vt:variant>
      <vt:variant>
        <vt:i4>6</vt:i4>
      </vt:variant>
      <vt:variant>
        <vt:i4>0</vt:i4>
      </vt:variant>
      <vt:variant>
        <vt:i4>5</vt:i4>
      </vt:variant>
      <vt:variant>
        <vt:lpwstr/>
      </vt:variant>
      <vt:variant>
        <vt:lpwstr>Onefour</vt:lpwstr>
      </vt:variant>
      <vt:variant>
        <vt:i4>23</vt:i4>
      </vt:variant>
      <vt:variant>
        <vt:i4>3</vt:i4>
      </vt:variant>
      <vt:variant>
        <vt:i4>0</vt:i4>
      </vt:variant>
      <vt:variant>
        <vt:i4>5</vt:i4>
      </vt:variant>
      <vt:variant>
        <vt:lpwstr>https://www.equalityni.org/S75duties</vt:lpwstr>
      </vt:variant>
      <vt:variant>
        <vt:lpwstr/>
      </vt:variant>
      <vt:variant>
        <vt:i4>589846</vt:i4>
      </vt:variant>
      <vt:variant>
        <vt:i4>0</vt:i4>
      </vt:variant>
      <vt:variant>
        <vt:i4>0</vt:i4>
      </vt:variant>
      <vt:variant>
        <vt:i4>5</vt:i4>
      </vt:variant>
      <vt:variant>
        <vt:lpwstr/>
      </vt:variant>
      <vt:variant>
        <vt:lpwstr>Appendix1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2025-04-09T10:07:00Z</dcterms:created>
  <dcterms:modified xsi:type="dcterms:W3CDTF">2025-04-09T10:07:00Z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adc66e52-3fb6-4fc0-bcc2-c34c35a23a4e</vt:lpwstr>
  </property>
  <property fmtid="{D5CDD505-2E9C-101B-9397-08002B2CF9AE}" pid="6" name="MediaServiceImageTags">
    <vt:lpwstr/>
  </property>
</Properties>
</file>