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4-Accent5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3A50E2" w:rsidRPr="003C7C17" w14:paraId="1F5B1674" w14:textId="77777777" w:rsidTr="00971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6AD6013" w14:textId="158F897B" w:rsidR="003A50E2" w:rsidRPr="003C7C17" w:rsidRDefault="003A50E2" w:rsidP="00687540">
            <w:pPr>
              <w:pStyle w:val="NoSpacing"/>
              <w:rPr>
                <w:rFonts w:ascii="Tahoma" w:hAnsi="Tahoma" w:cs="Tahoma"/>
              </w:rPr>
            </w:pPr>
            <w:r w:rsidRPr="003C7C17">
              <w:rPr>
                <w:rFonts w:ascii="Tahoma" w:hAnsi="Tahoma" w:cs="Tahoma"/>
              </w:rPr>
              <w:t xml:space="preserve">Fleet &amp; Engineering </w:t>
            </w:r>
          </w:p>
        </w:tc>
      </w:tr>
      <w:tr w:rsidR="003A50E2" w:rsidRPr="00774A83" w14:paraId="0ED5FA83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4791498" w14:textId="4D36EB7C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Ulsterbus Fleet Purchase  </w:t>
            </w:r>
          </w:p>
        </w:tc>
      </w:tr>
      <w:tr w:rsidR="003A50E2" w:rsidRPr="00774A83" w14:paraId="0C708C11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41F82052" w14:textId="236B2E08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Metro Fleet Purchase</w:t>
            </w:r>
          </w:p>
        </w:tc>
      </w:tr>
      <w:tr w:rsidR="003A50E2" w:rsidRPr="00774A83" w14:paraId="1763162B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54BA14AF" w14:textId="4437CCF1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Glider Fleet Purchase</w:t>
            </w:r>
          </w:p>
        </w:tc>
      </w:tr>
      <w:tr w:rsidR="003A50E2" w:rsidRPr="00774A83" w14:paraId="62C45C9B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4F561B02" w14:textId="36BE2C35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Goldline Fleet Purchase</w:t>
            </w:r>
          </w:p>
        </w:tc>
      </w:tr>
      <w:tr w:rsidR="003A50E2" w:rsidRPr="00774A83" w14:paraId="2D9CDB89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222199A0" w14:textId="290F7810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Rail Fleet Purchase, Maintenance and Professional Services</w:t>
            </w:r>
          </w:p>
        </w:tc>
      </w:tr>
      <w:tr w:rsidR="00BA4EE5" w:rsidRPr="00774A83" w14:paraId="6A896CF4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6AC496C" w14:textId="2DC2605A" w:rsidR="00BA4EE5" w:rsidRPr="00971049" w:rsidRDefault="00BA4EE5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Enterprise / Cross—border Rail</w:t>
            </w:r>
          </w:p>
        </w:tc>
      </w:tr>
      <w:tr w:rsidR="003A50E2" w:rsidRPr="00774A83" w14:paraId="6666C643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759EF15B" w14:textId="528BB0F3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Zero Emissions Developments</w:t>
            </w:r>
          </w:p>
        </w:tc>
      </w:tr>
      <w:tr w:rsidR="003A50E2" w:rsidRPr="00774A83" w14:paraId="62804C61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FD0F0C1" w14:textId="3EAD8F61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Onboard Catering Services</w:t>
            </w:r>
          </w:p>
        </w:tc>
      </w:tr>
      <w:tr w:rsidR="003A50E2" w:rsidRPr="00774A83" w14:paraId="4846F37E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6EFF193A" w14:textId="101F7CD6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Track Maintenance Vehicles</w:t>
            </w:r>
          </w:p>
        </w:tc>
      </w:tr>
      <w:tr w:rsidR="003A50E2" w:rsidRPr="00774A83" w14:paraId="0D0E5113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64F80DA0" w14:textId="0A906662" w:rsidR="003A50E2" w:rsidRPr="00971049" w:rsidRDefault="003A50E2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Motor Vehicle Leasing</w:t>
            </w:r>
          </w:p>
        </w:tc>
      </w:tr>
      <w:tr w:rsidR="003A50E2" w:rsidRPr="00774A83" w14:paraId="7A99CA19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7F62FF0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Accreditation and Standards</w:t>
            </w:r>
          </w:p>
        </w:tc>
      </w:tr>
      <w:tr w:rsidR="003A50E2" w:rsidRPr="00774A83" w14:paraId="59B613AF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5F4C1A8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Driver Training</w:t>
            </w:r>
          </w:p>
        </w:tc>
      </w:tr>
      <w:tr w:rsidR="003A50E2" w:rsidRPr="00774A83" w14:paraId="6220990D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F2B7B29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Fuel</w:t>
            </w:r>
          </w:p>
        </w:tc>
      </w:tr>
      <w:tr w:rsidR="003A50E2" w:rsidRPr="00774A83" w14:paraId="691A97A8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79C7AAA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Personal Protective Equipment &amp; Consumables</w:t>
            </w:r>
          </w:p>
        </w:tc>
      </w:tr>
      <w:tr w:rsidR="003A50E2" w:rsidRPr="00774A83" w14:paraId="73009756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C39084F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Vehicle Equipment, Parts &amp; Consumables</w:t>
            </w:r>
          </w:p>
        </w:tc>
      </w:tr>
      <w:tr w:rsidR="003A50E2" w:rsidRPr="00774A83" w14:paraId="2E799520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8BAB9DF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Vehicle Maintenance Equipment &amp; Servicing</w:t>
            </w:r>
          </w:p>
        </w:tc>
      </w:tr>
      <w:tr w:rsidR="003A50E2" w:rsidRPr="00774A83" w14:paraId="79F29B1B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95AC2DF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Vehicle Support &amp; ICT Services</w:t>
            </w:r>
          </w:p>
        </w:tc>
      </w:tr>
      <w:tr w:rsidR="003A50E2" w14:paraId="79C60A43" w14:textId="77777777" w:rsidTr="009710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B35608E" w14:textId="77777777" w:rsidR="003A50E2" w:rsidRPr="00971049" w:rsidRDefault="003A50E2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7104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Workshop Equipment, Consumables &amp; Maintenance</w:t>
            </w:r>
          </w:p>
        </w:tc>
      </w:tr>
      <w:tr w:rsidR="008F4D0D" w:rsidRPr="00774A83" w14:paraId="24736B25" w14:textId="77777777" w:rsidTr="0097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4FBF88" w14:textId="104155C7" w:rsidR="008F4D0D" w:rsidRPr="00971049" w:rsidRDefault="008F4D0D" w:rsidP="00D30477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Ballast Rehabilitation</w:t>
            </w:r>
          </w:p>
        </w:tc>
      </w:tr>
    </w:tbl>
    <w:p w14:paraId="61DB3522" w14:textId="77777777" w:rsidR="003A50E2" w:rsidRDefault="003A50E2"/>
    <w:tbl>
      <w:tblPr>
        <w:tblStyle w:val="ListTable4-Accent5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A775BA" w:rsidRPr="003C7C17" w14:paraId="2F5017C0" w14:textId="77777777" w:rsidTr="00A77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057471F" w14:textId="61BF3137" w:rsidR="00A775BA" w:rsidRPr="003C7C17" w:rsidRDefault="00A775BA" w:rsidP="008001E0">
            <w:pPr>
              <w:pStyle w:val="NoSpacing"/>
              <w:rPr>
                <w:rFonts w:ascii="Tahoma" w:hAnsi="Tahoma" w:cs="Tahoma"/>
                <w:b w:val="0"/>
              </w:rPr>
            </w:pPr>
            <w:r w:rsidRPr="003C7C17">
              <w:rPr>
                <w:rFonts w:ascii="Tahoma" w:hAnsi="Tahoma" w:cs="Tahoma"/>
              </w:rPr>
              <w:t>Corporate Services</w:t>
            </w:r>
            <w:r w:rsidR="0047686C">
              <w:rPr>
                <w:rFonts w:ascii="Tahoma" w:hAnsi="Tahoma" w:cs="Tahoma"/>
              </w:rPr>
              <w:t xml:space="preserve">  </w:t>
            </w:r>
          </w:p>
        </w:tc>
      </w:tr>
      <w:tr w:rsidR="00A775BA" w:rsidRPr="00A775BA" w14:paraId="21E65D05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15240527" w14:textId="77777777" w:rsidR="00A775BA" w:rsidRPr="00A775BA" w:rsidRDefault="00A775BA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Marketing (web, campaign advertising, vehicle advertising, graphic design and print mgt)</w:t>
            </w:r>
          </w:p>
        </w:tc>
      </w:tr>
      <w:tr w:rsidR="00A775BA" w:rsidRPr="00A775BA" w14:paraId="208A83D7" w14:textId="77777777" w:rsidTr="00A775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5942CE2" w14:textId="77777777" w:rsidR="00A775BA" w:rsidRPr="00A775BA" w:rsidRDefault="00A775BA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Public Relations (external communications, media, social media)</w:t>
            </w:r>
          </w:p>
        </w:tc>
      </w:tr>
      <w:tr w:rsidR="00A775BA" w:rsidRPr="00A775BA" w14:paraId="2BB8E535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32CE344B" w14:textId="77777777" w:rsidR="00A775BA" w:rsidRPr="00A775BA" w:rsidRDefault="00A775BA" w:rsidP="008001E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Corporate ICT (hardware, software and support, telecoms)</w:t>
            </w:r>
          </w:p>
        </w:tc>
      </w:tr>
      <w:tr w:rsidR="00A775BA" w:rsidRPr="00A775BA" w14:paraId="6D09D7E5" w14:textId="77777777" w:rsidTr="00A775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368A2713" w14:textId="77777777" w:rsidR="00A775BA" w:rsidRPr="00A775BA" w:rsidRDefault="00A775BA" w:rsidP="00A81714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HR Services (training, recruitment, corporate clothing)</w:t>
            </w:r>
          </w:p>
        </w:tc>
      </w:tr>
      <w:tr w:rsidR="00A775BA" w:rsidRPr="00A775BA" w14:paraId="56F4907F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896A995" w14:textId="77777777" w:rsidR="00A775BA" w:rsidRPr="00A775BA" w:rsidRDefault="00A775BA" w:rsidP="00A81714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Legal Services</w:t>
            </w:r>
          </w:p>
        </w:tc>
      </w:tr>
      <w:tr w:rsidR="00A775BA" w:rsidRPr="00A775BA" w14:paraId="715783C0" w14:textId="77777777" w:rsidTr="00A775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74516333" w14:textId="77777777" w:rsidR="00A775BA" w:rsidRPr="00A775BA" w:rsidRDefault="00A775BA" w:rsidP="00A81714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Financial Services (internal and external audit, insurance, banking, cash handling, pensions)</w:t>
            </w:r>
          </w:p>
        </w:tc>
      </w:tr>
      <w:tr w:rsidR="00A775BA" w:rsidRPr="00A775BA" w14:paraId="6C936720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11A64A3" w14:textId="77777777" w:rsidR="00A775BA" w:rsidRPr="00A775BA" w:rsidRDefault="00A775BA" w:rsidP="00A81714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Ticketing and Fares</w:t>
            </w:r>
          </w:p>
        </w:tc>
      </w:tr>
      <w:tr w:rsidR="00A775BA" w:rsidRPr="00A775BA" w14:paraId="4EE4A263" w14:textId="77777777" w:rsidTr="00A775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00080641" w14:textId="77777777" w:rsidR="00A775BA" w:rsidRPr="00A775BA" w:rsidRDefault="00A775BA" w:rsidP="00A81714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Stationery and Office Equipment</w:t>
            </w:r>
          </w:p>
        </w:tc>
      </w:tr>
      <w:tr w:rsidR="00A775BA" w:rsidRPr="00A775BA" w14:paraId="7A466571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4EA616" w14:textId="202FC84C" w:rsidR="00A775BA" w:rsidRPr="00A775BA" w:rsidRDefault="00A775BA" w:rsidP="00A81714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Facilities Management - security, vending</w:t>
            </w:r>
          </w:p>
        </w:tc>
      </w:tr>
      <w:tr w:rsidR="00A775BA" w:rsidRPr="00A775BA" w14:paraId="3F647FA5" w14:textId="77777777" w:rsidTr="00A775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AC55541" w14:textId="11DB68DB" w:rsidR="00A775BA" w:rsidRPr="00A775BA" w:rsidRDefault="00D61AFD" w:rsidP="00B63133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</w:t>
            </w:r>
            <w:r w:rsidR="00A775BA"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</w:t>
            </w:r>
            <w:r w:rsidR="00C94D2D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</w:t>
            </w:r>
            <w:r w:rsidR="00A775BA"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site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A</w:t>
            </w:r>
            <w:r w:rsidR="00A775BA"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dvertising</w:t>
            </w:r>
          </w:p>
        </w:tc>
      </w:tr>
      <w:tr w:rsidR="00A775BA" w:rsidRPr="00A775BA" w14:paraId="05784956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5987975" w14:textId="77777777" w:rsidR="00A775BA" w:rsidRPr="00A775BA" w:rsidRDefault="00A775BA" w:rsidP="00B63133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Safety, Health and Environmental Services (SHE)</w:t>
            </w:r>
          </w:p>
        </w:tc>
      </w:tr>
      <w:tr w:rsidR="00A775BA" w:rsidRPr="00A775BA" w14:paraId="2A8D1A8E" w14:textId="77777777" w:rsidTr="00A775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F05BF6A" w14:textId="77777777" w:rsidR="00A775BA" w:rsidRPr="00A775BA" w:rsidRDefault="00A775BA" w:rsidP="00B63133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Transport Systems and Timetabling (including support and maintenance)</w:t>
            </w:r>
          </w:p>
        </w:tc>
      </w:tr>
      <w:tr w:rsidR="00A775BA" w:rsidRPr="00A775BA" w14:paraId="5D67814B" w14:textId="77777777" w:rsidTr="00A7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B46924D" w14:textId="257985CD" w:rsidR="00A775BA" w:rsidRPr="00A775BA" w:rsidRDefault="00A775BA" w:rsidP="00B63133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75B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Corporate Hospitality Services</w:t>
            </w:r>
          </w:p>
        </w:tc>
      </w:tr>
    </w:tbl>
    <w:p w14:paraId="02407349" w14:textId="08C9FD15" w:rsidR="00C37393" w:rsidRDefault="00C37393" w:rsidP="00C37393"/>
    <w:p w14:paraId="224D3419" w14:textId="77777777" w:rsidR="007834EF" w:rsidRDefault="007834EF">
      <w:r>
        <w:rPr>
          <w:b/>
          <w:bCs/>
        </w:rPr>
        <w:br w:type="page"/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DD133A" w:rsidRPr="003C7C17" w14:paraId="4AE36D5B" w14:textId="77777777" w:rsidTr="00A0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14:paraId="7A6AD6CC" w14:textId="0D4EC7A1" w:rsidR="00DD133A" w:rsidRPr="003C7C17" w:rsidRDefault="00DD133A" w:rsidP="0047686C">
            <w:pPr>
              <w:rPr>
                <w:rFonts w:ascii="Tahoma" w:hAnsi="Tahoma" w:cs="Tahoma"/>
              </w:rPr>
            </w:pPr>
            <w:r w:rsidRPr="003C7C17">
              <w:rPr>
                <w:rFonts w:ascii="Tahoma" w:hAnsi="Tahoma" w:cs="Tahoma"/>
              </w:rPr>
              <w:lastRenderedPageBreak/>
              <w:t>Rail Infrastructure</w:t>
            </w:r>
          </w:p>
        </w:tc>
        <w:tc>
          <w:tcPr>
            <w:tcW w:w="4701" w:type="dxa"/>
          </w:tcPr>
          <w:p w14:paraId="1A8712A8" w14:textId="7AB384C5" w:rsidR="00DD133A" w:rsidRPr="0047686C" w:rsidRDefault="00DD133A" w:rsidP="00D30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3C7C17">
              <w:rPr>
                <w:rFonts w:ascii="Tahoma" w:hAnsi="Tahoma" w:cs="Tahoma"/>
              </w:rPr>
              <w:t>Property &amp; Estates</w:t>
            </w:r>
          </w:p>
        </w:tc>
      </w:tr>
      <w:tr w:rsidR="00DD133A" w:rsidRPr="00DD133A" w14:paraId="6835095C" w14:textId="77777777" w:rsidTr="00D3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63C9BE9C" w14:textId="77777777" w:rsidR="00DD133A" w:rsidRPr="003C7C17" w:rsidRDefault="00DD133A" w:rsidP="00D3047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Capital Projects – Rail Infrastructure</w:t>
            </w:r>
          </w:p>
        </w:tc>
        <w:tc>
          <w:tcPr>
            <w:tcW w:w="4701" w:type="dxa"/>
            <w:vAlign w:val="center"/>
          </w:tcPr>
          <w:p w14:paraId="4DA258CA" w14:textId="77777777" w:rsidR="00DD133A" w:rsidRPr="003C7C17" w:rsidRDefault="00DD133A" w:rsidP="00D30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C7C17">
              <w:rPr>
                <w:rFonts w:ascii="Tahoma" w:hAnsi="Tahoma" w:cs="Tahoma"/>
                <w:color w:val="000000"/>
                <w:sz w:val="20"/>
                <w:szCs w:val="20"/>
              </w:rPr>
              <w:t>Capital Projects – Property and Estates</w:t>
            </w:r>
          </w:p>
        </w:tc>
      </w:tr>
      <w:tr w:rsidR="00DD133A" w:rsidRPr="00DD133A" w14:paraId="47304234" w14:textId="77777777" w:rsidTr="00D304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55B4EF4E" w14:textId="77777777" w:rsidR="00DD133A" w:rsidRPr="003C7C17" w:rsidRDefault="00DD133A" w:rsidP="00D3047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Maintenance and Support – Rail Infrastructure</w:t>
            </w:r>
          </w:p>
        </w:tc>
        <w:tc>
          <w:tcPr>
            <w:tcW w:w="4701" w:type="dxa"/>
            <w:vAlign w:val="center"/>
          </w:tcPr>
          <w:p w14:paraId="194D57DC" w14:textId="77777777" w:rsidR="00DD133A" w:rsidRPr="003C7C17" w:rsidRDefault="00DD133A" w:rsidP="00D3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C7C17">
              <w:rPr>
                <w:rFonts w:ascii="Tahoma" w:hAnsi="Tahoma" w:cs="Tahoma"/>
                <w:sz w:val="20"/>
                <w:szCs w:val="20"/>
              </w:rPr>
              <w:t>Maintenance and Support – Property and Estates</w:t>
            </w:r>
          </w:p>
        </w:tc>
      </w:tr>
      <w:tr w:rsidR="00DD133A" w:rsidRPr="00DD133A" w14:paraId="067EC03E" w14:textId="77777777" w:rsidTr="00D3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21688FF9" w14:textId="77777777" w:rsidR="00DD133A" w:rsidRPr="003C7C17" w:rsidRDefault="00DD133A" w:rsidP="00D3047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Framework Agreements – Rail Infrastructure</w:t>
            </w:r>
          </w:p>
        </w:tc>
        <w:tc>
          <w:tcPr>
            <w:tcW w:w="4701" w:type="dxa"/>
            <w:vAlign w:val="center"/>
          </w:tcPr>
          <w:p w14:paraId="4367F715" w14:textId="77777777" w:rsidR="00DD133A" w:rsidRPr="003C7C17" w:rsidRDefault="00DD133A" w:rsidP="00D30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C7C17">
              <w:rPr>
                <w:rFonts w:ascii="Tahoma" w:hAnsi="Tahoma" w:cs="Tahoma"/>
                <w:color w:val="000000"/>
                <w:sz w:val="20"/>
                <w:szCs w:val="20"/>
              </w:rPr>
              <w:t>Framework Agreements – Property and Estates</w:t>
            </w:r>
          </w:p>
        </w:tc>
      </w:tr>
      <w:tr w:rsidR="00DD133A" w:rsidRPr="00DD133A" w14:paraId="4730BF8F" w14:textId="77777777" w:rsidTr="00D304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47A1B54F" w14:textId="77777777" w:rsidR="00DD133A" w:rsidRPr="003C7C17" w:rsidRDefault="00DD133A" w:rsidP="00D3047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Rail Plant, Equipment and Maintenance</w:t>
            </w:r>
          </w:p>
        </w:tc>
        <w:tc>
          <w:tcPr>
            <w:tcW w:w="4701" w:type="dxa"/>
            <w:vAlign w:val="center"/>
          </w:tcPr>
          <w:p w14:paraId="21B566AD" w14:textId="2210DDB7" w:rsidR="00DD133A" w:rsidRPr="003C7C17" w:rsidRDefault="00DD133A" w:rsidP="00D3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C7C17">
              <w:rPr>
                <w:rFonts w:ascii="Tahoma" w:hAnsi="Tahoma" w:cs="Tahoma"/>
                <w:color w:val="000000"/>
                <w:sz w:val="20"/>
                <w:szCs w:val="20"/>
              </w:rPr>
              <w:t>Facilities Management</w:t>
            </w:r>
            <w:r w:rsidR="00C230C3" w:rsidRPr="003C7C1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(excluding security and vending services)</w:t>
            </w:r>
          </w:p>
        </w:tc>
      </w:tr>
      <w:tr w:rsidR="00DD133A" w:rsidRPr="00DD133A" w14:paraId="4B4A89DB" w14:textId="77777777" w:rsidTr="00D3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34319A15" w14:textId="77777777" w:rsidR="00DD133A" w:rsidRPr="003C7C17" w:rsidRDefault="00DD133A" w:rsidP="00D30477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Belfast Transport Hub</w:t>
            </w:r>
          </w:p>
        </w:tc>
        <w:tc>
          <w:tcPr>
            <w:tcW w:w="4701" w:type="dxa"/>
            <w:vAlign w:val="center"/>
          </w:tcPr>
          <w:p w14:paraId="6DF0D5E4" w14:textId="77777777" w:rsidR="00DD133A" w:rsidRPr="003C7C17" w:rsidRDefault="00DD133A" w:rsidP="00D30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7C17">
              <w:rPr>
                <w:rFonts w:ascii="Tahoma" w:hAnsi="Tahoma" w:cs="Tahoma"/>
                <w:color w:val="000000"/>
                <w:sz w:val="20"/>
                <w:szCs w:val="20"/>
              </w:rPr>
              <w:t>Bus Shelter Estate Management</w:t>
            </w:r>
          </w:p>
        </w:tc>
      </w:tr>
      <w:tr w:rsidR="00D61AFD" w:rsidRPr="00DD133A" w14:paraId="469F592F" w14:textId="77777777" w:rsidTr="00D61A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207F90C0" w14:textId="77777777" w:rsidR="00D61AFD" w:rsidRPr="003C7C17" w:rsidRDefault="00D61AFD" w:rsidP="00D61A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01" w:type="dxa"/>
            <w:vAlign w:val="center"/>
          </w:tcPr>
          <w:p w14:paraId="58E0E433" w14:textId="55960683" w:rsidR="00D61AFD" w:rsidRPr="003C7C17" w:rsidRDefault="00D61AFD" w:rsidP="00D61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71049">
              <w:rPr>
                <w:rFonts w:ascii="Tahoma" w:hAnsi="Tahoma" w:cs="Tahoma"/>
                <w:bCs w:val="0"/>
                <w:sz w:val="20"/>
                <w:szCs w:val="20"/>
              </w:rPr>
              <w:t>Waste Management Services</w:t>
            </w:r>
          </w:p>
        </w:tc>
      </w:tr>
      <w:tr w:rsidR="00D61AFD" w:rsidRPr="00DD133A" w14:paraId="5AC1BD0E" w14:textId="77777777" w:rsidTr="00D61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51E98CC0" w14:textId="77777777" w:rsidR="00D61AFD" w:rsidRPr="003C7C17" w:rsidRDefault="00D61AFD" w:rsidP="00D61A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01" w:type="dxa"/>
            <w:vAlign w:val="center"/>
          </w:tcPr>
          <w:p w14:paraId="07C990B9" w14:textId="6F1F63DE" w:rsidR="00D61AFD" w:rsidRPr="00971049" w:rsidRDefault="00D61AFD" w:rsidP="00D61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A775BA">
              <w:rPr>
                <w:rFonts w:ascii="Tahoma" w:hAnsi="Tahoma" w:cs="Tahoma"/>
                <w:bCs w:val="0"/>
                <w:sz w:val="20"/>
                <w:szCs w:val="20"/>
              </w:rPr>
              <w:t>Commercial Estate Management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 xml:space="preserve"> </w:t>
            </w:r>
          </w:p>
        </w:tc>
      </w:tr>
      <w:tr w:rsidR="00D61AFD" w:rsidRPr="00DD133A" w14:paraId="70BAA2FA" w14:textId="77777777" w:rsidTr="00D61A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vAlign w:val="center"/>
          </w:tcPr>
          <w:p w14:paraId="325FBD69" w14:textId="77777777" w:rsidR="00D61AFD" w:rsidRPr="003C7C17" w:rsidRDefault="00D61AFD" w:rsidP="00D61A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01" w:type="dxa"/>
            <w:vAlign w:val="center"/>
          </w:tcPr>
          <w:p w14:paraId="1DF23A7E" w14:textId="430B3B4B" w:rsidR="00D61AFD" w:rsidRPr="00A775BA" w:rsidRDefault="00D61AFD" w:rsidP="00D61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A775BA">
              <w:rPr>
                <w:rFonts w:ascii="Tahoma" w:hAnsi="Tahoma" w:cs="Tahoma"/>
                <w:bCs w:val="0"/>
                <w:sz w:val="20"/>
                <w:szCs w:val="20"/>
              </w:rPr>
              <w:t>Energy</w:t>
            </w:r>
          </w:p>
        </w:tc>
      </w:tr>
      <w:tr w:rsidR="00D61AFD" w:rsidRPr="00DD133A" w14:paraId="40FA2C4A" w14:textId="77777777" w:rsidTr="00D3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2"/>
            <w:vAlign w:val="center"/>
          </w:tcPr>
          <w:p w14:paraId="73272D1A" w14:textId="77777777" w:rsidR="00D61AFD" w:rsidRPr="003C7C17" w:rsidRDefault="00D61AFD" w:rsidP="00D61AF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Environmental Services and Hazardous Waste Management</w:t>
            </w:r>
          </w:p>
        </w:tc>
      </w:tr>
      <w:tr w:rsidR="00D61AFD" w:rsidRPr="00DD133A" w14:paraId="0D0CB3BE" w14:textId="77777777" w:rsidTr="00D3047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2"/>
            <w:vAlign w:val="center"/>
          </w:tcPr>
          <w:p w14:paraId="5881F7CF" w14:textId="77777777" w:rsidR="00D61AFD" w:rsidRPr="003C7C17" w:rsidRDefault="00D61AFD" w:rsidP="00D61AF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Infrastructure ICT Services</w:t>
            </w:r>
          </w:p>
        </w:tc>
      </w:tr>
      <w:tr w:rsidR="00D61AFD" w:rsidRPr="00DD133A" w14:paraId="4240C139" w14:textId="77777777" w:rsidTr="00D30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2"/>
            <w:vAlign w:val="center"/>
          </w:tcPr>
          <w:p w14:paraId="3B5836F2" w14:textId="77777777" w:rsidR="00D61AFD" w:rsidRPr="003C7C17" w:rsidRDefault="00D61AFD" w:rsidP="00D61AF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Staff Training (HSE, P-way, S&amp;T)</w:t>
            </w:r>
          </w:p>
        </w:tc>
      </w:tr>
      <w:tr w:rsidR="00D61AFD" w:rsidRPr="00DD133A" w14:paraId="7158A66D" w14:textId="77777777" w:rsidTr="00D3047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2"/>
            <w:vAlign w:val="center"/>
          </w:tcPr>
          <w:p w14:paraId="49418358" w14:textId="77777777" w:rsidR="00D61AFD" w:rsidRPr="003C7C17" w:rsidRDefault="00D61AFD" w:rsidP="00D61AFD">
            <w:pPr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3C7C17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Health &amp; Safety Equipment</w:t>
            </w:r>
          </w:p>
        </w:tc>
      </w:tr>
    </w:tbl>
    <w:p w14:paraId="47FEC3D4" w14:textId="13AB7482" w:rsidR="00AF53D6" w:rsidRDefault="00AF53D6" w:rsidP="00C37393"/>
    <w:tbl>
      <w:tblPr>
        <w:tblStyle w:val="ListTable4-Accent5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C37393" w:rsidRPr="00774A83" w14:paraId="1AB3535E" w14:textId="77777777" w:rsidTr="00D45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hideMark/>
          </w:tcPr>
          <w:p w14:paraId="7D9365BF" w14:textId="1C13E684" w:rsidR="00C37393" w:rsidRPr="00774A83" w:rsidRDefault="00C37393" w:rsidP="00687540">
            <w:pPr>
              <w:pStyle w:val="NoSpacing"/>
              <w:rPr>
                <w:rFonts w:ascii="Tahoma" w:hAnsi="Tahoma" w:cs="Tahoma"/>
                <w:b w:val="0"/>
              </w:rPr>
            </w:pPr>
            <w:r w:rsidRPr="00774A83">
              <w:rPr>
                <w:rFonts w:ascii="Tahoma" w:hAnsi="Tahoma" w:cs="Tahoma"/>
              </w:rPr>
              <w:t xml:space="preserve">Weavers Cross </w:t>
            </w:r>
            <w:r w:rsidR="00D4589C">
              <w:rPr>
                <w:rFonts w:ascii="Tahoma" w:hAnsi="Tahoma" w:cs="Tahoma"/>
                <w:b w:val="0"/>
              </w:rPr>
              <w:t>(Regeneration)</w:t>
            </w:r>
          </w:p>
        </w:tc>
      </w:tr>
      <w:tr w:rsidR="00C37393" w:rsidRPr="00D4589C" w14:paraId="059B39D3" w14:textId="77777777" w:rsidTr="00D4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9D7C487" w14:textId="6C4CB5A3" w:rsidR="00C37393" w:rsidRPr="00D4589C" w:rsidRDefault="00C37393" w:rsidP="00687540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D4589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Master </w:t>
            </w:r>
            <w:r w:rsidR="00D4589C" w:rsidRPr="00D4589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Development Partnership</w:t>
            </w:r>
          </w:p>
        </w:tc>
      </w:tr>
      <w:tr w:rsidR="002C3B6A" w:rsidRPr="00D4589C" w14:paraId="559F8CC8" w14:textId="77777777" w:rsidTr="00D458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1048642" w14:textId="0D4AD347" w:rsidR="002C3B6A" w:rsidRPr="00D4589C" w:rsidRDefault="002C3B6A" w:rsidP="000F0E83">
            <w:pPr>
              <w:pStyle w:val="NoSpacing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D4589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Other Professional Services</w:t>
            </w:r>
            <w:r w:rsidR="00D4589C" w:rsidRPr="00D4589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Contracts</w:t>
            </w:r>
          </w:p>
        </w:tc>
      </w:tr>
    </w:tbl>
    <w:p w14:paraId="6335D6FB" w14:textId="77777777" w:rsidR="00556975" w:rsidRDefault="00556975"/>
    <w:sectPr w:rsidR="00556975" w:rsidSect="00DF0E38">
      <w:headerReference w:type="default" r:id="rId6"/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C80B" w14:textId="77777777" w:rsidR="008C12F7" w:rsidRDefault="008C12F7" w:rsidP="00DF0E38">
      <w:pPr>
        <w:spacing w:after="0" w:line="240" w:lineRule="auto"/>
      </w:pPr>
      <w:r>
        <w:separator/>
      </w:r>
    </w:p>
  </w:endnote>
  <w:endnote w:type="continuationSeparator" w:id="0">
    <w:p w14:paraId="60617C40" w14:textId="77777777" w:rsidR="008C12F7" w:rsidRDefault="008C12F7" w:rsidP="00DF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6CC2" w14:textId="5AB25531" w:rsidR="00DF0E38" w:rsidRPr="00DF0E38" w:rsidRDefault="00DF0E38">
    <w:pPr>
      <w:pStyle w:val="Footer"/>
      <w:rPr>
        <w:sz w:val="18"/>
        <w:szCs w:val="18"/>
      </w:rPr>
    </w:pPr>
    <w:r w:rsidRPr="00DF0E38">
      <w:rPr>
        <w:sz w:val="18"/>
        <w:szCs w:val="18"/>
      </w:rPr>
      <w:t xml:space="preserve">Updated </w:t>
    </w:r>
    <w:r w:rsidR="00C94D2D">
      <w:rPr>
        <w:sz w:val="18"/>
        <w:szCs w:val="18"/>
      </w:rPr>
      <w:t>Sep</w:t>
    </w:r>
    <w:r w:rsidR="00AF53D6">
      <w:rPr>
        <w:sz w:val="18"/>
        <w:szCs w:val="18"/>
      </w:rPr>
      <w:t xml:space="preserve">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7254" w14:textId="77777777" w:rsidR="008C12F7" w:rsidRDefault="008C12F7" w:rsidP="00DF0E38">
      <w:pPr>
        <w:spacing w:after="0" w:line="240" w:lineRule="auto"/>
      </w:pPr>
      <w:r>
        <w:separator/>
      </w:r>
    </w:p>
  </w:footnote>
  <w:footnote w:type="continuationSeparator" w:id="0">
    <w:p w14:paraId="7947308E" w14:textId="77777777" w:rsidR="008C12F7" w:rsidRDefault="008C12F7" w:rsidP="00DF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6"/>
      <w:gridCol w:w="5388"/>
    </w:tblGrid>
    <w:tr w:rsidR="00DF0E38" w14:paraId="0695E516" w14:textId="77777777" w:rsidTr="00DF0E38">
      <w:tc>
        <w:tcPr>
          <w:tcW w:w="3130" w:type="dxa"/>
        </w:tcPr>
        <w:p w14:paraId="2B3EFAA6" w14:textId="093A9A1A" w:rsidR="00DF0E38" w:rsidRDefault="00B208EB">
          <w:pPr>
            <w:pStyle w:val="Header"/>
          </w:pPr>
          <w:r>
            <w:rPr>
              <w:noProof/>
            </w:rPr>
            <w:drawing>
              <wp:inline distT="0" distB="0" distL="0" distR="0" wp14:anchorId="798254F8" wp14:editId="6C46C90B">
                <wp:extent cx="2559373" cy="624840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0315" cy="627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4" w:type="dxa"/>
        </w:tcPr>
        <w:p w14:paraId="3560CA0D" w14:textId="77777777" w:rsidR="00DF0E38" w:rsidRDefault="00DF0E38" w:rsidP="00DF0E38">
          <w:pPr>
            <w:pStyle w:val="Header"/>
            <w:jc w:val="right"/>
          </w:pPr>
        </w:p>
        <w:p w14:paraId="61F1D6FC" w14:textId="7E3AEB46" w:rsidR="00DF0E38" w:rsidRPr="00DF0E38" w:rsidRDefault="00DF0E38" w:rsidP="00DF0E38">
          <w:pPr>
            <w:pStyle w:val="Header"/>
            <w:jc w:val="right"/>
            <w:rPr>
              <w:rFonts w:ascii="Tahoma" w:hAnsi="Tahoma" w:cs="Tahoma"/>
              <w:b/>
              <w:bCs/>
              <w:sz w:val="24"/>
              <w:szCs w:val="24"/>
            </w:rPr>
          </w:pPr>
          <w:r w:rsidRPr="00DF0E38">
            <w:rPr>
              <w:rFonts w:ascii="Tahoma" w:hAnsi="Tahoma" w:cs="Tahoma"/>
              <w:b/>
              <w:bCs/>
              <w:sz w:val="24"/>
              <w:szCs w:val="24"/>
            </w:rPr>
            <w:t xml:space="preserve">Strategic Sourcing – </w:t>
          </w:r>
        </w:p>
        <w:p w14:paraId="2A2272AB" w14:textId="790D5349" w:rsidR="00DF0E38" w:rsidRDefault="00DF0E38" w:rsidP="00DF0E38">
          <w:pPr>
            <w:pStyle w:val="Header"/>
            <w:jc w:val="right"/>
          </w:pPr>
          <w:r w:rsidRPr="00DF0E38">
            <w:rPr>
              <w:rFonts w:ascii="Tahoma" w:hAnsi="Tahoma" w:cs="Tahoma"/>
              <w:b/>
              <w:bCs/>
              <w:sz w:val="24"/>
              <w:szCs w:val="24"/>
            </w:rPr>
            <w:t xml:space="preserve">Procurement </w:t>
          </w:r>
          <w:r w:rsidR="00F12139">
            <w:rPr>
              <w:rFonts w:ascii="Tahoma" w:hAnsi="Tahoma" w:cs="Tahoma"/>
              <w:b/>
              <w:bCs/>
              <w:sz w:val="24"/>
              <w:szCs w:val="24"/>
            </w:rPr>
            <w:t>Category</w:t>
          </w:r>
          <w:r w:rsidRPr="00DF0E38">
            <w:rPr>
              <w:rFonts w:ascii="Tahoma" w:hAnsi="Tahoma" w:cs="Tahoma"/>
              <w:b/>
              <w:bCs/>
              <w:sz w:val="24"/>
              <w:szCs w:val="24"/>
            </w:rPr>
            <w:t xml:space="preserve"> Portfolios</w:t>
          </w:r>
        </w:p>
      </w:tc>
    </w:tr>
  </w:tbl>
  <w:p w14:paraId="3DAE3E8D" w14:textId="4E195673" w:rsidR="00DF0E38" w:rsidRDefault="00DF0E38">
    <w:pPr>
      <w:pStyle w:val="Header"/>
    </w:pPr>
  </w:p>
  <w:p w14:paraId="3D165A83" w14:textId="77777777" w:rsidR="00DF0E38" w:rsidRDefault="00DF0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93"/>
    <w:rsid w:val="00062DB4"/>
    <w:rsid w:val="00196423"/>
    <w:rsid w:val="002C3B6A"/>
    <w:rsid w:val="002F6491"/>
    <w:rsid w:val="0035130B"/>
    <w:rsid w:val="003A50E2"/>
    <w:rsid w:val="003C7C17"/>
    <w:rsid w:val="00405F1B"/>
    <w:rsid w:val="0047686C"/>
    <w:rsid w:val="00556975"/>
    <w:rsid w:val="00627CBC"/>
    <w:rsid w:val="0068561A"/>
    <w:rsid w:val="0078079B"/>
    <w:rsid w:val="007834EF"/>
    <w:rsid w:val="008001E0"/>
    <w:rsid w:val="00801590"/>
    <w:rsid w:val="00832070"/>
    <w:rsid w:val="008C12F7"/>
    <w:rsid w:val="008F4D0D"/>
    <w:rsid w:val="00971049"/>
    <w:rsid w:val="00A01A7E"/>
    <w:rsid w:val="00A775BA"/>
    <w:rsid w:val="00A81714"/>
    <w:rsid w:val="00A92B23"/>
    <w:rsid w:val="00AF53D6"/>
    <w:rsid w:val="00B10FF1"/>
    <w:rsid w:val="00B208EB"/>
    <w:rsid w:val="00B255C8"/>
    <w:rsid w:val="00B63133"/>
    <w:rsid w:val="00B8077C"/>
    <w:rsid w:val="00BA4EE5"/>
    <w:rsid w:val="00BC254A"/>
    <w:rsid w:val="00C230C3"/>
    <w:rsid w:val="00C37393"/>
    <w:rsid w:val="00C94D2D"/>
    <w:rsid w:val="00CF11E5"/>
    <w:rsid w:val="00D4589C"/>
    <w:rsid w:val="00D61AFD"/>
    <w:rsid w:val="00DD133A"/>
    <w:rsid w:val="00DF0E38"/>
    <w:rsid w:val="00E141E5"/>
    <w:rsid w:val="00F1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7856"/>
  <w15:chartTrackingRefBased/>
  <w15:docId w15:val="{A83EF315-3A1D-4ADD-8F46-8DCBC5CF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93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393"/>
    <w:pPr>
      <w:spacing w:after="0" w:line="240" w:lineRule="auto"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0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E38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DF0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E38"/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DF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9710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A775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DD133A"/>
    <w:pPr>
      <w:spacing w:after="0" w:line="240" w:lineRule="auto"/>
    </w:pPr>
    <w:rPr>
      <w:bCs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Massey</dc:creator>
  <cp:keywords/>
  <dc:description/>
  <cp:lastModifiedBy>Helen Doey</cp:lastModifiedBy>
  <cp:revision>6</cp:revision>
  <dcterms:created xsi:type="dcterms:W3CDTF">2022-09-27T14:36:00Z</dcterms:created>
  <dcterms:modified xsi:type="dcterms:W3CDTF">2025-01-07T15:36:00Z</dcterms:modified>
</cp:coreProperties>
</file>