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CB47" w14:textId="3A7D9DB0" w:rsidR="005F210F" w:rsidRPr="00AF41A7" w:rsidRDefault="005F210F" w:rsidP="005F210F">
      <w:pPr>
        <w:rPr>
          <w:rFonts w:ascii="Aptos" w:hAnsi="Aptos"/>
          <w:b/>
          <w:sz w:val="24"/>
        </w:rPr>
      </w:pPr>
      <w:r w:rsidRPr="00AF41A7">
        <w:rPr>
          <w:rFonts w:ascii="Aptos" w:hAnsi="Aptos"/>
          <w:b/>
          <w:sz w:val="24"/>
        </w:rPr>
        <w:t>Service Facilities Description for Network Statement 20</w:t>
      </w:r>
      <w:r w:rsidR="00B5259E" w:rsidRPr="00AF41A7">
        <w:rPr>
          <w:rFonts w:ascii="Aptos" w:hAnsi="Aptos"/>
          <w:b/>
          <w:sz w:val="24"/>
        </w:rPr>
        <w:t>2</w:t>
      </w:r>
      <w:r w:rsidR="007315F8" w:rsidRPr="00AF41A7">
        <w:rPr>
          <w:rFonts w:ascii="Aptos" w:hAnsi="Aptos"/>
          <w:b/>
          <w:sz w:val="24"/>
        </w:rPr>
        <w:t>7</w:t>
      </w:r>
    </w:p>
    <w:p w14:paraId="206C43ED" w14:textId="77777777" w:rsidR="005F210F" w:rsidRPr="00AF41A7" w:rsidRDefault="005F210F" w:rsidP="005F210F">
      <w:pPr>
        <w:rPr>
          <w:rFonts w:ascii="Aptos" w:hAnsi="Aptos" w:cs="Arial"/>
          <w:b/>
          <w:sz w:val="24"/>
        </w:rPr>
      </w:pPr>
      <w:r w:rsidRPr="00AF41A7">
        <w:rPr>
          <w:rFonts w:ascii="Aptos" w:hAnsi="Aptos"/>
          <w:b/>
          <w:sz w:val="24"/>
        </w:rPr>
        <w:t>Document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2123"/>
        <w:gridCol w:w="3721"/>
        <w:gridCol w:w="1954"/>
      </w:tblGrid>
      <w:tr w:rsidR="005F210F" w:rsidRPr="00AF41A7" w14:paraId="290207A5" w14:textId="77777777" w:rsidTr="00AA4B8D">
        <w:trPr>
          <w:trHeight w:val="299"/>
        </w:trPr>
        <w:tc>
          <w:tcPr>
            <w:tcW w:w="1218" w:type="dxa"/>
            <w:shd w:val="clear" w:color="auto" w:fill="8DB3E2"/>
          </w:tcPr>
          <w:p w14:paraId="29D6B04F" w14:textId="77777777" w:rsidR="005F210F" w:rsidRPr="00AF41A7" w:rsidRDefault="00BA7810" w:rsidP="00AA4B8D">
            <w:pPr>
              <w:jc w:val="center"/>
              <w:rPr>
                <w:rFonts w:ascii="Aptos" w:hAnsi="Aptos"/>
                <w:b/>
              </w:rPr>
            </w:pPr>
            <w:r w:rsidRPr="00AF41A7">
              <w:rPr>
                <w:rFonts w:ascii="Aptos" w:hAnsi="Aptos"/>
                <w:b/>
              </w:rPr>
              <w:t xml:space="preserve"> </w:t>
            </w:r>
          </w:p>
        </w:tc>
        <w:tc>
          <w:tcPr>
            <w:tcW w:w="2123" w:type="dxa"/>
            <w:shd w:val="clear" w:color="auto" w:fill="8DB3E2"/>
          </w:tcPr>
          <w:p w14:paraId="491072FA" w14:textId="77777777" w:rsidR="005F210F" w:rsidRPr="00AF41A7" w:rsidRDefault="005F210F" w:rsidP="00AA4B8D">
            <w:pPr>
              <w:jc w:val="center"/>
              <w:rPr>
                <w:rFonts w:ascii="Aptos" w:hAnsi="Aptos"/>
                <w:b/>
              </w:rPr>
            </w:pPr>
            <w:r w:rsidRPr="00AF41A7">
              <w:rPr>
                <w:rFonts w:ascii="Aptos" w:hAnsi="Aptos"/>
                <w:b/>
              </w:rPr>
              <w:t>Date</w:t>
            </w:r>
          </w:p>
        </w:tc>
        <w:tc>
          <w:tcPr>
            <w:tcW w:w="3721" w:type="dxa"/>
            <w:shd w:val="clear" w:color="auto" w:fill="8DB3E2"/>
          </w:tcPr>
          <w:p w14:paraId="1B9FBFDD" w14:textId="77777777" w:rsidR="005F210F" w:rsidRPr="00AF41A7" w:rsidRDefault="005F210F" w:rsidP="00AA4B8D">
            <w:pPr>
              <w:jc w:val="center"/>
              <w:rPr>
                <w:rFonts w:ascii="Aptos" w:hAnsi="Aptos"/>
                <w:b/>
              </w:rPr>
            </w:pPr>
            <w:r w:rsidRPr="00AF41A7">
              <w:rPr>
                <w:rFonts w:ascii="Aptos" w:hAnsi="Aptos"/>
                <w:b/>
              </w:rPr>
              <w:t>Status</w:t>
            </w:r>
          </w:p>
        </w:tc>
        <w:tc>
          <w:tcPr>
            <w:tcW w:w="1954" w:type="dxa"/>
            <w:shd w:val="clear" w:color="auto" w:fill="8DB3E2"/>
          </w:tcPr>
          <w:p w14:paraId="7D6FFD51" w14:textId="77777777" w:rsidR="005F210F" w:rsidRPr="00AF41A7" w:rsidRDefault="005F210F" w:rsidP="00AA4B8D">
            <w:pPr>
              <w:jc w:val="center"/>
              <w:rPr>
                <w:rFonts w:ascii="Aptos" w:hAnsi="Aptos"/>
                <w:b/>
              </w:rPr>
            </w:pPr>
            <w:r w:rsidRPr="00AF41A7">
              <w:rPr>
                <w:rFonts w:ascii="Aptos" w:hAnsi="Aptos"/>
                <w:b/>
              </w:rPr>
              <w:t>Changes</w:t>
            </w:r>
          </w:p>
        </w:tc>
      </w:tr>
      <w:tr w:rsidR="005F210F" w:rsidRPr="00AF41A7" w14:paraId="211E399C" w14:textId="77777777" w:rsidTr="00AA4B8D">
        <w:tc>
          <w:tcPr>
            <w:tcW w:w="1218" w:type="dxa"/>
            <w:shd w:val="clear" w:color="auto" w:fill="auto"/>
          </w:tcPr>
          <w:p w14:paraId="4B3AA50C" w14:textId="5EA3D658" w:rsidR="005F210F" w:rsidRPr="00AF41A7" w:rsidRDefault="00C87A3A" w:rsidP="00AA4B8D">
            <w:pPr>
              <w:jc w:val="center"/>
              <w:rPr>
                <w:rFonts w:ascii="Aptos" w:hAnsi="Aptos"/>
              </w:rPr>
            </w:pPr>
            <w:r w:rsidRPr="00AF41A7">
              <w:rPr>
                <w:rFonts w:ascii="Aptos" w:hAnsi="Aptos"/>
              </w:rPr>
              <w:t>1.0</w:t>
            </w:r>
          </w:p>
        </w:tc>
        <w:tc>
          <w:tcPr>
            <w:tcW w:w="2123" w:type="dxa"/>
            <w:shd w:val="clear" w:color="auto" w:fill="auto"/>
          </w:tcPr>
          <w:p w14:paraId="3489A429" w14:textId="18D98D6A" w:rsidR="005F210F" w:rsidRPr="00AF41A7" w:rsidRDefault="00C87A3A" w:rsidP="00AA4B8D">
            <w:pPr>
              <w:jc w:val="center"/>
              <w:rPr>
                <w:rFonts w:ascii="Aptos" w:hAnsi="Aptos"/>
              </w:rPr>
            </w:pPr>
            <w:r w:rsidRPr="00AF41A7">
              <w:rPr>
                <w:rFonts w:ascii="Aptos" w:hAnsi="Aptos"/>
              </w:rPr>
              <w:t>3</w:t>
            </w:r>
            <w:r w:rsidR="007315F8" w:rsidRPr="00AF41A7">
              <w:rPr>
                <w:rFonts w:ascii="Aptos" w:hAnsi="Aptos"/>
              </w:rPr>
              <w:t>0</w:t>
            </w:r>
            <w:r w:rsidRPr="00AF41A7">
              <w:rPr>
                <w:rFonts w:ascii="Aptos" w:hAnsi="Aptos"/>
              </w:rPr>
              <w:t>/01/202</w:t>
            </w:r>
            <w:r w:rsidR="007315F8" w:rsidRPr="00AF41A7">
              <w:rPr>
                <w:rFonts w:ascii="Aptos" w:hAnsi="Aptos"/>
              </w:rPr>
              <w:t>6</w:t>
            </w:r>
          </w:p>
        </w:tc>
        <w:tc>
          <w:tcPr>
            <w:tcW w:w="3721" w:type="dxa"/>
            <w:shd w:val="clear" w:color="auto" w:fill="auto"/>
          </w:tcPr>
          <w:p w14:paraId="06DADAB6" w14:textId="25302413" w:rsidR="005F210F" w:rsidRPr="00AF41A7" w:rsidRDefault="00C87A3A" w:rsidP="00AA4B8D">
            <w:pPr>
              <w:jc w:val="center"/>
              <w:rPr>
                <w:rFonts w:ascii="Aptos" w:hAnsi="Aptos"/>
              </w:rPr>
            </w:pPr>
            <w:r w:rsidRPr="00AF41A7">
              <w:rPr>
                <w:rFonts w:ascii="Aptos" w:hAnsi="Aptos"/>
              </w:rPr>
              <w:t>Final Draft</w:t>
            </w:r>
          </w:p>
        </w:tc>
        <w:tc>
          <w:tcPr>
            <w:tcW w:w="1954" w:type="dxa"/>
            <w:shd w:val="clear" w:color="auto" w:fill="auto"/>
          </w:tcPr>
          <w:p w14:paraId="6A09E912" w14:textId="77777777" w:rsidR="005F210F" w:rsidRPr="00AF41A7" w:rsidRDefault="005F210F" w:rsidP="00AA4B8D">
            <w:pPr>
              <w:jc w:val="center"/>
              <w:rPr>
                <w:rFonts w:ascii="Aptos" w:hAnsi="Aptos"/>
              </w:rPr>
            </w:pPr>
            <w:r w:rsidRPr="00AF41A7">
              <w:rPr>
                <w:rFonts w:ascii="Aptos" w:hAnsi="Aptos"/>
              </w:rPr>
              <w:t>-</w:t>
            </w:r>
          </w:p>
        </w:tc>
      </w:tr>
    </w:tbl>
    <w:p w14:paraId="672A6659" w14:textId="77777777" w:rsidR="005F210F" w:rsidRPr="00AF41A7" w:rsidRDefault="005F210F">
      <w:pPr>
        <w:rPr>
          <w:rFonts w:ascii="Aptos" w:hAnsi="Aptos"/>
        </w:rPr>
      </w:pPr>
    </w:p>
    <w:sdt>
      <w:sdtPr>
        <w:rPr>
          <w:rFonts w:ascii="Aptos" w:eastAsiaTheme="minorEastAsia" w:hAnsi="Aptos" w:cstheme="minorBidi"/>
          <w:color w:val="auto"/>
          <w:sz w:val="22"/>
          <w:szCs w:val="22"/>
          <w:lang w:val="en-GB"/>
        </w:rPr>
        <w:id w:val="1586114746"/>
        <w:docPartObj>
          <w:docPartGallery w:val="Table of Contents"/>
          <w:docPartUnique/>
        </w:docPartObj>
      </w:sdtPr>
      <w:sdtEndPr>
        <w:rPr>
          <w:b/>
          <w:bCs/>
          <w:noProof/>
        </w:rPr>
      </w:sdtEndPr>
      <w:sdtContent>
        <w:p w14:paraId="406425CA" w14:textId="77777777" w:rsidR="0075352D" w:rsidRPr="00AF41A7" w:rsidRDefault="0075352D">
          <w:pPr>
            <w:pStyle w:val="TOCHeading"/>
            <w:rPr>
              <w:rFonts w:ascii="Aptos" w:hAnsi="Aptos" w:cstheme="minorHAnsi"/>
              <w:b/>
              <w:color w:val="auto"/>
            </w:rPr>
          </w:pPr>
          <w:r w:rsidRPr="00AF41A7">
            <w:rPr>
              <w:rFonts w:ascii="Aptos" w:hAnsi="Aptos" w:cstheme="minorHAnsi"/>
              <w:b/>
              <w:color w:val="auto"/>
            </w:rPr>
            <w:t>Contents</w:t>
          </w:r>
        </w:p>
        <w:p w14:paraId="1734FFE2" w14:textId="2A84ECB0" w:rsidR="00380615" w:rsidRDefault="0075352D">
          <w:pPr>
            <w:pStyle w:val="TOC1"/>
            <w:tabs>
              <w:tab w:val="left" w:pos="720"/>
              <w:tab w:val="right" w:leader="dot" w:pos="9016"/>
            </w:tabs>
            <w:rPr>
              <w:rFonts w:eastAsiaTheme="minorEastAsia"/>
              <w:noProof/>
              <w:kern w:val="2"/>
              <w:sz w:val="24"/>
              <w:szCs w:val="24"/>
              <w:lang w:eastAsia="en-GB"/>
              <w14:ligatures w14:val="standardContextual"/>
            </w:rPr>
          </w:pPr>
          <w:r w:rsidRPr="00AF41A7">
            <w:rPr>
              <w:rFonts w:ascii="Aptos" w:hAnsi="Aptos"/>
            </w:rPr>
            <w:fldChar w:fldCharType="begin"/>
          </w:r>
          <w:r w:rsidRPr="00AF41A7">
            <w:rPr>
              <w:rFonts w:ascii="Aptos" w:hAnsi="Aptos"/>
            </w:rPr>
            <w:instrText xml:space="preserve"> TOC \o "1-3" \h \z \u </w:instrText>
          </w:r>
          <w:r w:rsidRPr="00AF41A7">
            <w:rPr>
              <w:rFonts w:ascii="Aptos" w:hAnsi="Aptos"/>
            </w:rPr>
            <w:fldChar w:fldCharType="separate"/>
          </w:r>
          <w:hyperlink w:anchor="_Toc219990627" w:history="1">
            <w:r w:rsidR="00380615" w:rsidRPr="00EE25D5">
              <w:rPr>
                <w:rStyle w:val="Hyperlink"/>
                <w:rFonts w:ascii="Aptos" w:hAnsi="Aptos" w:cstheme="minorHAnsi"/>
                <w:b/>
                <w:noProof/>
              </w:rPr>
              <w:t>1.0</w:t>
            </w:r>
            <w:r w:rsidR="00380615">
              <w:rPr>
                <w:rFonts w:eastAsiaTheme="minorEastAsia"/>
                <w:noProof/>
                <w:kern w:val="2"/>
                <w:sz w:val="24"/>
                <w:szCs w:val="24"/>
                <w:lang w:eastAsia="en-GB"/>
                <w14:ligatures w14:val="standardContextual"/>
              </w:rPr>
              <w:tab/>
            </w:r>
            <w:r w:rsidR="00380615" w:rsidRPr="00EE25D5">
              <w:rPr>
                <w:rStyle w:val="Hyperlink"/>
                <w:rFonts w:ascii="Aptos" w:hAnsi="Aptos" w:cstheme="minorHAnsi"/>
                <w:b/>
                <w:noProof/>
              </w:rPr>
              <w:t>General Information</w:t>
            </w:r>
            <w:r w:rsidR="00380615">
              <w:rPr>
                <w:noProof/>
                <w:webHidden/>
              </w:rPr>
              <w:tab/>
            </w:r>
            <w:r w:rsidR="00380615">
              <w:rPr>
                <w:noProof/>
                <w:webHidden/>
              </w:rPr>
              <w:fldChar w:fldCharType="begin"/>
            </w:r>
            <w:r w:rsidR="00380615">
              <w:rPr>
                <w:noProof/>
                <w:webHidden/>
              </w:rPr>
              <w:instrText xml:space="preserve"> PAGEREF _Toc219990627 \h </w:instrText>
            </w:r>
            <w:r w:rsidR="00380615">
              <w:rPr>
                <w:noProof/>
                <w:webHidden/>
              </w:rPr>
            </w:r>
            <w:r w:rsidR="00380615">
              <w:rPr>
                <w:noProof/>
                <w:webHidden/>
              </w:rPr>
              <w:fldChar w:fldCharType="separate"/>
            </w:r>
            <w:r w:rsidR="00380615">
              <w:rPr>
                <w:noProof/>
                <w:webHidden/>
              </w:rPr>
              <w:t>2</w:t>
            </w:r>
            <w:r w:rsidR="00380615">
              <w:rPr>
                <w:noProof/>
                <w:webHidden/>
              </w:rPr>
              <w:fldChar w:fldCharType="end"/>
            </w:r>
          </w:hyperlink>
        </w:p>
        <w:p w14:paraId="67493A45" w14:textId="5ED15E8C" w:rsidR="00380615" w:rsidRDefault="00380615">
          <w:pPr>
            <w:pStyle w:val="TOC1"/>
            <w:tabs>
              <w:tab w:val="left" w:pos="720"/>
              <w:tab w:val="right" w:leader="dot" w:pos="9016"/>
            </w:tabs>
            <w:rPr>
              <w:rFonts w:eastAsiaTheme="minorEastAsia"/>
              <w:noProof/>
              <w:kern w:val="2"/>
              <w:sz w:val="24"/>
              <w:szCs w:val="24"/>
              <w:lang w:eastAsia="en-GB"/>
              <w14:ligatures w14:val="standardContextual"/>
            </w:rPr>
          </w:pPr>
          <w:hyperlink w:anchor="_Toc219990628" w:history="1">
            <w:r w:rsidRPr="00EE25D5">
              <w:rPr>
                <w:rStyle w:val="Hyperlink"/>
                <w:rFonts w:ascii="Aptos" w:hAnsi="Aptos" w:cstheme="minorHAnsi"/>
                <w:b/>
                <w:noProof/>
              </w:rPr>
              <w:t>2.0</w:t>
            </w:r>
            <w:r>
              <w:rPr>
                <w:rFonts w:eastAsiaTheme="minorEastAsia"/>
                <w:noProof/>
                <w:kern w:val="2"/>
                <w:sz w:val="24"/>
                <w:szCs w:val="24"/>
                <w:lang w:eastAsia="en-GB"/>
                <w14:ligatures w14:val="standardContextual"/>
              </w:rPr>
              <w:tab/>
            </w:r>
            <w:r w:rsidRPr="00EE25D5">
              <w:rPr>
                <w:rStyle w:val="Hyperlink"/>
                <w:rFonts w:ascii="Aptos" w:hAnsi="Aptos" w:cstheme="minorHAnsi"/>
                <w:b/>
                <w:noProof/>
              </w:rPr>
              <w:t>Services</w:t>
            </w:r>
            <w:r>
              <w:rPr>
                <w:noProof/>
                <w:webHidden/>
              </w:rPr>
              <w:tab/>
            </w:r>
            <w:r>
              <w:rPr>
                <w:noProof/>
                <w:webHidden/>
              </w:rPr>
              <w:fldChar w:fldCharType="begin"/>
            </w:r>
            <w:r>
              <w:rPr>
                <w:noProof/>
                <w:webHidden/>
              </w:rPr>
              <w:instrText xml:space="preserve"> PAGEREF _Toc219990628 \h </w:instrText>
            </w:r>
            <w:r>
              <w:rPr>
                <w:noProof/>
                <w:webHidden/>
              </w:rPr>
            </w:r>
            <w:r>
              <w:rPr>
                <w:noProof/>
                <w:webHidden/>
              </w:rPr>
              <w:fldChar w:fldCharType="separate"/>
            </w:r>
            <w:r>
              <w:rPr>
                <w:noProof/>
                <w:webHidden/>
              </w:rPr>
              <w:t>3</w:t>
            </w:r>
            <w:r>
              <w:rPr>
                <w:noProof/>
                <w:webHidden/>
              </w:rPr>
              <w:fldChar w:fldCharType="end"/>
            </w:r>
          </w:hyperlink>
        </w:p>
        <w:p w14:paraId="7F4D599B" w14:textId="6FCC6892" w:rsidR="00380615" w:rsidRDefault="00380615">
          <w:pPr>
            <w:pStyle w:val="TOC1"/>
            <w:tabs>
              <w:tab w:val="left" w:pos="720"/>
              <w:tab w:val="right" w:leader="dot" w:pos="9016"/>
            </w:tabs>
            <w:rPr>
              <w:rFonts w:eastAsiaTheme="minorEastAsia"/>
              <w:noProof/>
              <w:kern w:val="2"/>
              <w:sz w:val="24"/>
              <w:szCs w:val="24"/>
              <w:lang w:eastAsia="en-GB"/>
              <w14:ligatures w14:val="standardContextual"/>
            </w:rPr>
          </w:pPr>
          <w:hyperlink w:anchor="_Toc219990629" w:history="1">
            <w:r w:rsidRPr="00EE25D5">
              <w:rPr>
                <w:rStyle w:val="Hyperlink"/>
                <w:rFonts w:ascii="Aptos" w:hAnsi="Aptos" w:cstheme="minorHAnsi"/>
                <w:b/>
                <w:noProof/>
              </w:rPr>
              <w:t>3.0</w:t>
            </w:r>
            <w:r>
              <w:rPr>
                <w:rFonts w:eastAsiaTheme="minorEastAsia"/>
                <w:noProof/>
                <w:kern w:val="2"/>
                <w:sz w:val="24"/>
                <w:szCs w:val="24"/>
                <w:lang w:eastAsia="en-GB"/>
                <w14:ligatures w14:val="standardContextual"/>
              </w:rPr>
              <w:tab/>
            </w:r>
            <w:r w:rsidRPr="00EE25D5">
              <w:rPr>
                <w:rStyle w:val="Hyperlink"/>
                <w:rFonts w:ascii="Aptos" w:hAnsi="Aptos" w:cstheme="minorHAnsi"/>
                <w:b/>
                <w:noProof/>
              </w:rPr>
              <w:t>Service Facility Description</w:t>
            </w:r>
            <w:r>
              <w:rPr>
                <w:noProof/>
                <w:webHidden/>
              </w:rPr>
              <w:tab/>
            </w:r>
            <w:r>
              <w:rPr>
                <w:noProof/>
                <w:webHidden/>
              </w:rPr>
              <w:fldChar w:fldCharType="begin"/>
            </w:r>
            <w:r>
              <w:rPr>
                <w:noProof/>
                <w:webHidden/>
              </w:rPr>
              <w:instrText xml:space="preserve"> PAGEREF _Toc219990629 \h </w:instrText>
            </w:r>
            <w:r>
              <w:rPr>
                <w:noProof/>
                <w:webHidden/>
              </w:rPr>
            </w:r>
            <w:r>
              <w:rPr>
                <w:noProof/>
                <w:webHidden/>
              </w:rPr>
              <w:fldChar w:fldCharType="separate"/>
            </w:r>
            <w:r>
              <w:rPr>
                <w:noProof/>
                <w:webHidden/>
              </w:rPr>
              <w:t>4</w:t>
            </w:r>
            <w:r>
              <w:rPr>
                <w:noProof/>
                <w:webHidden/>
              </w:rPr>
              <w:fldChar w:fldCharType="end"/>
            </w:r>
          </w:hyperlink>
        </w:p>
        <w:p w14:paraId="557388C4" w14:textId="758F2E12" w:rsidR="00380615" w:rsidRDefault="00380615">
          <w:pPr>
            <w:pStyle w:val="TOC1"/>
            <w:tabs>
              <w:tab w:val="left" w:pos="720"/>
              <w:tab w:val="right" w:leader="dot" w:pos="9016"/>
            </w:tabs>
            <w:rPr>
              <w:rFonts w:eastAsiaTheme="minorEastAsia"/>
              <w:noProof/>
              <w:kern w:val="2"/>
              <w:sz w:val="24"/>
              <w:szCs w:val="24"/>
              <w:lang w:eastAsia="en-GB"/>
              <w14:ligatures w14:val="standardContextual"/>
            </w:rPr>
          </w:pPr>
          <w:hyperlink w:anchor="_Toc219990630" w:history="1">
            <w:r w:rsidRPr="00EE25D5">
              <w:rPr>
                <w:rStyle w:val="Hyperlink"/>
                <w:rFonts w:ascii="Aptos" w:hAnsi="Aptos" w:cstheme="minorHAnsi"/>
                <w:b/>
                <w:noProof/>
              </w:rPr>
              <w:t>4.0</w:t>
            </w:r>
            <w:r>
              <w:rPr>
                <w:rFonts w:eastAsiaTheme="minorEastAsia"/>
                <w:noProof/>
                <w:kern w:val="2"/>
                <w:sz w:val="24"/>
                <w:szCs w:val="24"/>
                <w:lang w:eastAsia="en-GB"/>
                <w14:ligatures w14:val="standardContextual"/>
              </w:rPr>
              <w:tab/>
            </w:r>
            <w:r w:rsidRPr="00EE25D5">
              <w:rPr>
                <w:rStyle w:val="Hyperlink"/>
                <w:rFonts w:ascii="Aptos" w:hAnsi="Aptos" w:cstheme="minorHAnsi"/>
                <w:b/>
                <w:noProof/>
              </w:rPr>
              <w:t>Charges</w:t>
            </w:r>
            <w:r>
              <w:rPr>
                <w:noProof/>
                <w:webHidden/>
              </w:rPr>
              <w:tab/>
            </w:r>
            <w:r>
              <w:rPr>
                <w:noProof/>
                <w:webHidden/>
              </w:rPr>
              <w:fldChar w:fldCharType="begin"/>
            </w:r>
            <w:r>
              <w:rPr>
                <w:noProof/>
                <w:webHidden/>
              </w:rPr>
              <w:instrText xml:space="preserve"> PAGEREF _Toc219990630 \h </w:instrText>
            </w:r>
            <w:r>
              <w:rPr>
                <w:noProof/>
                <w:webHidden/>
              </w:rPr>
            </w:r>
            <w:r>
              <w:rPr>
                <w:noProof/>
                <w:webHidden/>
              </w:rPr>
              <w:fldChar w:fldCharType="separate"/>
            </w:r>
            <w:r>
              <w:rPr>
                <w:noProof/>
                <w:webHidden/>
              </w:rPr>
              <w:t>6</w:t>
            </w:r>
            <w:r>
              <w:rPr>
                <w:noProof/>
                <w:webHidden/>
              </w:rPr>
              <w:fldChar w:fldCharType="end"/>
            </w:r>
          </w:hyperlink>
        </w:p>
        <w:p w14:paraId="4C52B1FA" w14:textId="7F36232A" w:rsidR="00380615" w:rsidRDefault="00380615">
          <w:pPr>
            <w:pStyle w:val="TOC1"/>
            <w:tabs>
              <w:tab w:val="left" w:pos="720"/>
              <w:tab w:val="right" w:leader="dot" w:pos="9016"/>
            </w:tabs>
            <w:rPr>
              <w:rFonts w:eastAsiaTheme="minorEastAsia"/>
              <w:noProof/>
              <w:kern w:val="2"/>
              <w:sz w:val="24"/>
              <w:szCs w:val="24"/>
              <w:lang w:eastAsia="en-GB"/>
              <w14:ligatures w14:val="standardContextual"/>
            </w:rPr>
          </w:pPr>
          <w:hyperlink w:anchor="_Toc219990631" w:history="1">
            <w:r w:rsidRPr="00EE25D5">
              <w:rPr>
                <w:rStyle w:val="Hyperlink"/>
                <w:rFonts w:ascii="Aptos" w:hAnsi="Aptos" w:cstheme="minorHAnsi"/>
                <w:b/>
                <w:noProof/>
              </w:rPr>
              <w:t>5.0</w:t>
            </w:r>
            <w:r>
              <w:rPr>
                <w:rFonts w:eastAsiaTheme="minorEastAsia"/>
                <w:noProof/>
                <w:kern w:val="2"/>
                <w:sz w:val="24"/>
                <w:szCs w:val="24"/>
                <w:lang w:eastAsia="en-GB"/>
                <w14:ligatures w14:val="standardContextual"/>
              </w:rPr>
              <w:tab/>
            </w:r>
            <w:r w:rsidRPr="00EE25D5">
              <w:rPr>
                <w:rStyle w:val="Hyperlink"/>
                <w:rFonts w:ascii="Aptos" w:hAnsi="Aptos" w:cstheme="minorHAnsi"/>
                <w:b/>
                <w:noProof/>
              </w:rPr>
              <w:t>Access Conditions</w:t>
            </w:r>
            <w:r>
              <w:rPr>
                <w:noProof/>
                <w:webHidden/>
              </w:rPr>
              <w:tab/>
            </w:r>
            <w:r>
              <w:rPr>
                <w:noProof/>
                <w:webHidden/>
              </w:rPr>
              <w:fldChar w:fldCharType="begin"/>
            </w:r>
            <w:r>
              <w:rPr>
                <w:noProof/>
                <w:webHidden/>
              </w:rPr>
              <w:instrText xml:space="preserve"> PAGEREF _Toc219990631 \h </w:instrText>
            </w:r>
            <w:r>
              <w:rPr>
                <w:noProof/>
                <w:webHidden/>
              </w:rPr>
            </w:r>
            <w:r>
              <w:rPr>
                <w:noProof/>
                <w:webHidden/>
              </w:rPr>
              <w:fldChar w:fldCharType="separate"/>
            </w:r>
            <w:r>
              <w:rPr>
                <w:noProof/>
                <w:webHidden/>
              </w:rPr>
              <w:t>7</w:t>
            </w:r>
            <w:r>
              <w:rPr>
                <w:noProof/>
                <w:webHidden/>
              </w:rPr>
              <w:fldChar w:fldCharType="end"/>
            </w:r>
          </w:hyperlink>
        </w:p>
        <w:p w14:paraId="1B829771" w14:textId="23FD2C9C" w:rsidR="00380615" w:rsidRDefault="00380615">
          <w:pPr>
            <w:pStyle w:val="TOC1"/>
            <w:tabs>
              <w:tab w:val="left" w:pos="720"/>
              <w:tab w:val="right" w:leader="dot" w:pos="9016"/>
            </w:tabs>
            <w:rPr>
              <w:rFonts w:eastAsiaTheme="minorEastAsia"/>
              <w:noProof/>
              <w:kern w:val="2"/>
              <w:sz w:val="24"/>
              <w:szCs w:val="24"/>
              <w:lang w:eastAsia="en-GB"/>
              <w14:ligatures w14:val="standardContextual"/>
            </w:rPr>
          </w:pPr>
          <w:hyperlink w:anchor="_Toc219990632" w:history="1">
            <w:r w:rsidRPr="00EE25D5">
              <w:rPr>
                <w:rStyle w:val="Hyperlink"/>
                <w:rFonts w:ascii="Aptos" w:hAnsi="Aptos" w:cstheme="minorHAnsi"/>
                <w:b/>
                <w:noProof/>
              </w:rPr>
              <w:t>6.0</w:t>
            </w:r>
            <w:r>
              <w:rPr>
                <w:rFonts w:eastAsiaTheme="minorEastAsia"/>
                <w:noProof/>
                <w:kern w:val="2"/>
                <w:sz w:val="24"/>
                <w:szCs w:val="24"/>
                <w:lang w:eastAsia="en-GB"/>
                <w14:ligatures w14:val="standardContextual"/>
              </w:rPr>
              <w:tab/>
            </w:r>
            <w:r w:rsidRPr="00EE25D5">
              <w:rPr>
                <w:rStyle w:val="Hyperlink"/>
                <w:rFonts w:ascii="Aptos" w:hAnsi="Aptos" w:cstheme="minorHAnsi"/>
                <w:b/>
                <w:noProof/>
              </w:rPr>
              <w:t>Capacity Allocation</w:t>
            </w:r>
            <w:r>
              <w:rPr>
                <w:noProof/>
                <w:webHidden/>
              </w:rPr>
              <w:tab/>
            </w:r>
            <w:r>
              <w:rPr>
                <w:noProof/>
                <w:webHidden/>
              </w:rPr>
              <w:fldChar w:fldCharType="begin"/>
            </w:r>
            <w:r>
              <w:rPr>
                <w:noProof/>
                <w:webHidden/>
              </w:rPr>
              <w:instrText xml:space="preserve"> PAGEREF _Toc219990632 \h </w:instrText>
            </w:r>
            <w:r>
              <w:rPr>
                <w:noProof/>
                <w:webHidden/>
              </w:rPr>
            </w:r>
            <w:r>
              <w:rPr>
                <w:noProof/>
                <w:webHidden/>
              </w:rPr>
              <w:fldChar w:fldCharType="separate"/>
            </w:r>
            <w:r>
              <w:rPr>
                <w:noProof/>
                <w:webHidden/>
              </w:rPr>
              <w:t>8</w:t>
            </w:r>
            <w:r>
              <w:rPr>
                <w:noProof/>
                <w:webHidden/>
              </w:rPr>
              <w:fldChar w:fldCharType="end"/>
            </w:r>
          </w:hyperlink>
        </w:p>
        <w:p w14:paraId="7BF898CC" w14:textId="4DD47BCA" w:rsidR="00380615" w:rsidRDefault="00380615">
          <w:pPr>
            <w:pStyle w:val="TOC1"/>
            <w:tabs>
              <w:tab w:val="left" w:pos="1440"/>
              <w:tab w:val="right" w:leader="dot" w:pos="9016"/>
            </w:tabs>
            <w:rPr>
              <w:rFonts w:eastAsiaTheme="minorEastAsia"/>
              <w:noProof/>
              <w:kern w:val="2"/>
              <w:sz w:val="24"/>
              <w:szCs w:val="24"/>
              <w:lang w:eastAsia="en-GB"/>
              <w14:ligatures w14:val="standardContextual"/>
            </w:rPr>
          </w:pPr>
          <w:hyperlink w:anchor="_Toc219990633" w:history="1">
            <w:r w:rsidRPr="00EE25D5">
              <w:rPr>
                <w:rStyle w:val="Hyperlink"/>
                <w:rFonts w:ascii="Aptos" w:hAnsi="Aptos" w:cstheme="minorHAnsi"/>
                <w:b/>
                <w:noProof/>
              </w:rPr>
              <w:t>Appendix A</w:t>
            </w:r>
            <w:r>
              <w:rPr>
                <w:rFonts w:eastAsiaTheme="minorEastAsia"/>
                <w:noProof/>
                <w:kern w:val="2"/>
                <w:sz w:val="24"/>
                <w:szCs w:val="24"/>
                <w:lang w:eastAsia="en-GB"/>
                <w14:ligatures w14:val="standardContextual"/>
              </w:rPr>
              <w:tab/>
            </w:r>
            <w:r w:rsidRPr="00EE25D5">
              <w:rPr>
                <w:rStyle w:val="Hyperlink"/>
                <w:rFonts w:ascii="Aptos" w:hAnsi="Aptos" w:cstheme="minorHAnsi"/>
                <w:b/>
                <w:noProof/>
              </w:rPr>
              <w:t>Template for Requests for Service Facilities</w:t>
            </w:r>
            <w:r>
              <w:rPr>
                <w:noProof/>
                <w:webHidden/>
              </w:rPr>
              <w:tab/>
            </w:r>
            <w:r>
              <w:rPr>
                <w:noProof/>
                <w:webHidden/>
              </w:rPr>
              <w:fldChar w:fldCharType="begin"/>
            </w:r>
            <w:r>
              <w:rPr>
                <w:noProof/>
                <w:webHidden/>
              </w:rPr>
              <w:instrText xml:space="preserve"> PAGEREF _Toc219990633 \h </w:instrText>
            </w:r>
            <w:r>
              <w:rPr>
                <w:noProof/>
                <w:webHidden/>
              </w:rPr>
            </w:r>
            <w:r>
              <w:rPr>
                <w:noProof/>
                <w:webHidden/>
              </w:rPr>
              <w:fldChar w:fldCharType="separate"/>
            </w:r>
            <w:r>
              <w:rPr>
                <w:noProof/>
                <w:webHidden/>
              </w:rPr>
              <w:t>9</w:t>
            </w:r>
            <w:r>
              <w:rPr>
                <w:noProof/>
                <w:webHidden/>
              </w:rPr>
              <w:fldChar w:fldCharType="end"/>
            </w:r>
          </w:hyperlink>
        </w:p>
        <w:p w14:paraId="0A37501D" w14:textId="0B0AC6A5" w:rsidR="0075352D" w:rsidRPr="00AF41A7" w:rsidRDefault="0075352D">
          <w:pPr>
            <w:rPr>
              <w:rFonts w:ascii="Aptos" w:hAnsi="Aptos"/>
            </w:rPr>
          </w:pPr>
          <w:r w:rsidRPr="00AF41A7">
            <w:rPr>
              <w:rFonts w:ascii="Aptos" w:hAnsi="Aptos"/>
              <w:b/>
              <w:bCs/>
              <w:noProof/>
            </w:rPr>
            <w:fldChar w:fldCharType="end"/>
          </w:r>
        </w:p>
      </w:sdtContent>
    </w:sdt>
    <w:p w14:paraId="5DAB6C7B" w14:textId="77777777" w:rsidR="0075352D" w:rsidRPr="00AF41A7" w:rsidRDefault="0075352D">
      <w:pPr>
        <w:rPr>
          <w:rFonts w:ascii="Aptos" w:hAnsi="Aptos"/>
          <w:b/>
          <w:sz w:val="24"/>
        </w:rPr>
      </w:pPr>
    </w:p>
    <w:p w14:paraId="035B6435" w14:textId="77777777" w:rsidR="00BF0802" w:rsidRPr="00AF41A7" w:rsidRDefault="00BF0802" w:rsidP="0075352D">
      <w:pPr>
        <w:pStyle w:val="Heading1"/>
        <w:pageBreakBefore/>
        <w:rPr>
          <w:rFonts w:ascii="Aptos" w:hAnsi="Aptos" w:cstheme="minorHAnsi"/>
          <w:b/>
          <w:color w:val="auto"/>
        </w:rPr>
      </w:pPr>
      <w:bookmarkStart w:id="0" w:name="_Toc219990627"/>
      <w:r w:rsidRPr="00AF41A7">
        <w:rPr>
          <w:rFonts w:ascii="Aptos" w:hAnsi="Aptos" w:cstheme="minorHAnsi"/>
          <w:b/>
          <w:color w:val="auto"/>
        </w:rPr>
        <w:lastRenderedPageBreak/>
        <w:t>1.0</w:t>
      </w:r>
      <w:r w:rsidRPr="00AF41A7">
        <w:rPr>
          <w:rFonts w:ascii="Aptos" w:hAnsi="Aptos" w:cstheme="minorHAnsi"/>
          <w:b/>
          <w:color w:val="auto"/>
        </w:rPr>
        <w:tab/>
        <w:t>General Information</w:t>
      </w:r>
      <w:bookmarkEnd w:id="0"/>
      <w:r w:rsidRPr="00AF41A7">
        <w:rPr>
          <w:rFonts w:ascii="Aptos" w:hAnsi="Aptos" w:cstheme="minorHAnsi"/>
          <w:b/>
          <w:color w:val="auto"/>
        </w:rPr>
        <w:t xml:space="preserve"> </w:t>
      </w:r>
    </w:p>
    <w:p w14:paraId="61A243E8" w14:textId="77777777" w:rsidR="005F210F" w:rsidRPr="00AF41A7" w:rsidRDefault="000471F8">
      <w:pPr>
        <w:rPr>
          <w:rFonts w:ascii="Aptos" w:hAnsi="Aptos"/>
          <w:b/>
        </w:rPr>
      </w:pPr>
      <w:r w:rsidRPr="00AF41A7">
        <w:rPr>
          <w:rFonts w:ascii="Aptos" w:hAnsi="Aptos"/>
          <w:b/>
        </w:rPr>
        <w:t>1.1</w:t>
      </w:r>
      <w:r w:rsidRPr="00AF41A7">
        <w:rPr>
          <w:rFonts w:ascii="Aptos" w:hAnsi="Aptos"/>
          <w:b/>
        </w:rPr>
        <w:tab/>
        <w:t>Introduction</w:t>
      </w:r>
    </w:p>
    <w:p w14:paraId="47B35069" w14:textId="47E38812" w:rsidR="00BA7810" w:rsidRPr="00AF41A7" w:rsidRDefault="00BA7810">
      <w:pPr>
        <w:rPr>
          <w:rFonts w:ascii="Aptos" w:hAnsi="Aptos"/>
        </w:rPr>
      </w:pPr>
      <w:r w:rsidRPr="00AF41A7">
        <w:rPr>
          <w:rFonts w:ascii="Aptos" w:hAnsi="Aptos"/>
        </w:rPr>
        <w:t>In Northern Ireland, railway infrastructure is owned either</w:t>
      </w:r>
      <w:r w:rsidR="00E22A33" w:rsidRPr="00AF41A7">
        <w:rPr>
          <w:rFonts w:ascii="Aptos" w:hAnsi="Aptos"/>
        </w:rPr>
        <w:t xml:space="preserve"> by</w:t>
      </w:r>
      <w:r w:rsidRPr="00AF41A7">
        <w:rPr>
          <w:rFonts w:ascii="Aptos" w:hAnsi="Aptos"/>
        </w:rPr>
        <w:t xml:space="preserve"> the Northern Ireland Railways Company Limited (NIR) or the Northern Ireland Transport Holding Company (NITHC), both part of the Translink Group.</w:t>
      </w:r>
    </w:p>
    <w:p w14:paraId="7C39FBDA" w14:textId="32FB3BB0" w:rsidR="00F06BFE" w:rsidRPr="00AF41A7" w:rsidRDefault="00D855BA">
      <w:pPr>
        <w:rPr>
          <w:rFonts w:ascii="Aptos" w:hAnsi="Aptos"/>
        </w:rPr>
      </w:pPr>
      <w:r w:rsidRPr="00AF41A7">
        <w:rPr>
          <w:rFonts w:ascii="Aptos" w:hAnsi="Aptos"/>
        </w:rPr>
        <w:t>NIR Networks Limited</w:t>
      </w:r>
      <w:r w:rsidR="000006A8" w:rsidRPr="00AF41A7">
        <w:rPr>
          <w:rFonts w:ascii="Aptos" w:hAnsi="Aptos"/>
        </w:rPr>
        <w:t>,</w:t>
      </w:r>
      <w:r w:rsidRPr="00AF41A7">
        <w:rPr>
          <w:rFonts w:ascii="Aptos" w:hAnsi="Aptos"/>
        </w:rPr>
        <w:t xml:space="preserve"> in conjunction with NIR</w:t>
      </w:r>
      <w:r w:rsidR="000006A8" w:rsidRPr="00AF41A7">
        <w:rPr>
          <w:rFonts w:ascii="Aptos" w:hAnsi="Aptos"/>
        </w:rPr>
        <w:t>,</w:t>
      </w:r>
      <w:r w:rsidRPr="00AF41A7">
        <w:rPr>
          <w:rFonts w:ascii="Aptos" w:hAnsi="Aptos"/>
        </w:rPr>
        <w:t xml:space="preserve"> act as Infrastructure Manager (IM).  </w:t>
      </w:r>
      <w:r w:rsidR="00F06BFE" w:rsidRPr="00AF41A7">
        <w:rPr>
          <w:rFonts w:ascii="Aptos" w:hAnsi="Aptos"/>
        </w:rPr>
        <w:t xml:space="preserve">In addition to being the Infrastructure Manager, we work in conjunction with the operator of a number of service facilities across the network as defined in the Railways Infrastructure (Access, Management and Licensing of Railway Undertakings) </w:t>
      </w:r>
      <w:r w:rsidR="00BA7810" w:rsidRPr="00AF41A7">
        <w:rPr>
          <w:rFonts w:ascii="Aptos" w:hAnsi="Aptos"/>
        </w:rPr>
        <w:t>Regulations (</w:t>
      </w:r>
      <w:r w:rsidR="00F06BFE" w:rsidRPr="00AF41A7">
        <w:rPr>
          <w:rFonts w:ascii="Aptos" w:hAnsi="Aptos"/>
        </w:rPr>
        <w:t>Northern Ireland) 2016</w:t>
      </w:r>
      <w:r w:rsidR="0036472D" w:rsidRPr="00AF41A7">
        <w:rPr>
          <w:rFonts w:ascii="Aptos" w:hAnsi="Aptos"/>
        </w:rPr>
        <w:t xml:space="preserve">, </w:t>
      </w:r>
      <w:r w:rsidR="009C58B6" w:rsidRPr="00AF41A7">
        <w:rPr>
          <w:rFonts w:ascii="Aptos" w:hAnsi="Aptos"/>
        </w:rPr>
        <w:t>t</w:t>
      </w:r>
      <w:r w:rsidR="0036472D" w:rsidRPr="00AF41A7">
        <w:rPr>
          <w:rFonts w:ascii="Aptos" w:hAnsi="Aptos"/>
        </w:rPr>
        <w:t>he Railways Infrastructure (Access, Management and Licensing of Railway Undertakings) (Amendment) Regulations (Northern Ireland) 2019</w:t>
      </w:r>
      <w:r w:rsidR="00CF5BEB" w:rsidRPr="00AF41A7">
        <w:rPr>
          <w:rFonts w:ascii="Aptos" w:hAnsi="Aptos"/>
        </w:rPr>
        <w:t xml:space="preserve"> and </w:t>
      </w:r>
      <w:r w:rsidR="009C58B6" w:rsidRPr="00AF41A7">
        <w:rPr>
          <w:rFonts w:ascii="Aptos" w:hAnsi="Aptos"/>
        </w:rPr>
        <w:t>t</w:t>
      </w:r>
      <w:r w:rsidR="00CF5BEB" w:rsidRPr="00AF41A7">
        <w:rPr>
          <w:rFonts w:ascii="Aptos" w:hAnsi="Aptos"/>
        </w:rPr>
        <w:t>he Railways (Amendment) (EU Exit) Regulations (Northern Ireland) 2019</w:t>
      </w:r>
      <w:r w:rsidR="00F06BFE" w:rsidRPr="00AF41A7">
        <w:rPr>
          <w:rFonts w:ascii="Aptos" w:hAnsi="Aptos"/>
        </w:rPr>
        <w:t>.</w:t>
      </w:r>
      <w:r w:rsidR="00BA7810" w:rsidRPr="00AF41A7">
        <w:rPr>
          <w:rFonts w:ascii="Aptos" w:hAnsi="Aptos"/>
        </w:rPr>
        <w:t xml:space="preserve">  These Service Facilities are operated by NIR Operations. </w:t>
      </w:r>
    </w:p>
    <w:p w14:paraId="51BE84A9" w14:textId="77777777" w:rsidR="005F210F" w:rsidRPr="00AF41A7" w:rsidRDefault="005F210F">
      <w:pPr>
        <w:rPr>
          <w:rFonts w:ascii="Aptos" w:hAnsi="Aptos"/>
        </w:rPr>
      </w:pPr>
      <w:r w:rsidRPr="00AF41A7">
        <w:rPr>
          <w:rFonts w:ascii="Aptos" w:hAnsi="Aptos"/>
        </w:rPr>
        <w:t>As defined in Articles 4 and 5 of Commission Implementing Regulatio</w:t>
      </w:r>
      <w:r w:rsidR="00BA7810" w:rsidRPr="00AF41A7">
        <w:rPr>
          <w:rFonts w:ascii="Aptos" w:hAnsi="Aptos"/>
        </w:rPr>
        <w:t>n (EU) 2017/2177, operators of Service Facilities shall establish a Service Facility Description for the Service F</w:t>
      </w:r>
      <w:r w:rsidRPr="00AF41A7">
        <w:rPr>
          <w:rFonts w:ascii="Aptos" w:hAnsi="Aptos"/>
        </w:rPr>
        <w:t>acilities and services for which they are responsible.</w:t>
      </w:r>
    </w:p>
    <w:p w14:paraId="06BF110A" w14:textId="77777777" w:rsidR="005F210F" w:rsidRPr="00AF41A7" w:rsidRDefault="005F210F">
      <w:pPr>
        <w:rPr>
          <w:rFonts w:ascii="Aptos" w:hAnsi="Aptos"/>
        </w:rPr>
      </w:pPr>
      <w:r w:rsidRPr="00AF41A7">
        <w:rPr>
          <w:rFonts w:ascii="Aptos" w:hAnsi="Aptos"/>
        </w:rPr>
        <w:t>The Service Facilities Description’s objective is to inform applicants, the authorities and ot</w:t>
      </w:r>
      <w:r w:rsidR="00BA7810" w:rsidRPr="00AF41A7">
        <w:rPr>
          <w:rFonts w:ascii="Aptos" w:hAnsi="Aptos"/>
        </w:rPr>
        <w:t>her interested parties about Service F</w:t>
      </w:r>
      <w:r w:rsidR="00F06BFE" w:rsidRPr="00AF41A7">
        <w:rPr>
          <w:rFonts w:ascii="Aptos" w:hAnsi="Aptos"/>
        </w:rPr>
        <w:t>acilities available.  The Service Facilities Description presents the services that are offered, with information regarding how the a</w:t>
      </w:r>
      <w:r w:rsidR="00C5664F" w:rsidRPr="00AF41A7">
        <w:rPr>
          <w:rFonts w:ascii="Aptos" w:hAnsi="Aptos"/>
        </w:rPr>
        <w:t>llocation of services functions and</w:t>
      </w:r>
      <w:r w:rsidR="00F06BFE" w:rsidRPr="00AF41A7">
        <w:rPr>
          <w:rFonts w:ascii="Aptos" w:hAnsi="Aptos"/>
        </w:rPr>
        <w:t xml:space="preserve"> which charges apply</w:t>
      </w:r>
      <w:r w:rsidR="00C5664F" w:rsidRPr="00AF41A7">
        <w:rPr>
          <w:rFonts w:ascii="Aptos" w:hAnsi="Aptos"/>
        </w:rPr>
        <w:t>.</w:t>
      </w:r>
    </w:p>
    <w:p w14:paraId="69789024" w14:textId="19BD9511" w:rsidR="00E71144" w:rsidRPr="00AF41A7" w:rsidRDefault="00E71144">
      <w:pPr>
        <w:rPr>
          <w:rFonts w:ascii="Aptos" w:hAnsi="Aptos"/>
        </w:rPr>
      </w:pPr>
      <w:r w:rsidRPr="00AF41A7">
        <w:rPr>
          <w:rFonts w:ascii="Aptos" w:hAnsi="Aptos"/>
        </w:rPr>
        <w:t>This document is produced in accordance with the Railways Infrastructure (Access, Management and Licensing of Railway Undertakings)</w:t>
      </w:r>
      <w:r w:rsidR="00BA7810" w:rsidRPr="00AF41A7">
        <w:rPr>
          <w:rFonts w:ascii="Aptos" w:hAnsi="Aptos"/>
        </w:rPr>
        <w:t xml:space="preserve"> Regulations</w:t>
      </w:r>
      <w:r w:rsidRPr="00AF41A7">
        <w:rPr>
          <w:rFonts w:ascii="Aptos" w:hAnsi="Aptos"/>
        </w:rPr>
        <w:t xml:space="preserve"> (Northern Ireland) 2016</w:t>
      </w:r>
      <w:r w:rsidR="00A44844" w:rsidRPr="00AF41A7">
        <w:rPr>
          <w:rFonts w:ascii="Aptos" w:hAnsi="Aptos"/>
        </w:rPr>
        <w:t xml:space="preserve"> </w:t>
      </w:r>
      <w:r w:rsidRPr="00AF41A7">
        <w:rPr>
          <w:rFonts w:ascii="Aptos" w:hAnsi="Aptos"/>
        </w:rPr>
        <w:t>and EC Implementing Regulation 2017/2177.</w:t>
      </w:r>
    </w:p>
    <w:p w14:paraId="4152DB05" w14:textId="77777777" w:rsidR="00E71144" w:rsidRPr="00AF41A7" w:rsidRDefault="00E71144">
      <w:pPr>
        <w:rPr>
          <w:rFonts w:ascii="Aptos" w:hAnsi="Aptos"/>
        </w:rPr>
      </w:pPr>
      <w:r w:rsidRPr="00AF41A7">
        <w:rPr>
          <w:rFonts w:ascii="Aptos" w:hAnsi="Aptos"/>
        </w:rPr>
        <w:t>This document is published alongside the Network Statement.</w:t>
      </w:r>
    </w:p>
    <w:p w14:paraId="7807518D" w14:textId="77777777" w:rsidR="00BF0802" w:rsidRPr="00AF41A7" w:rsidRDefault="00BF0802">
      <w:pPr>
        <w:rPr>
          <w:rFonts w:ascii="Aptos" w:hAnsi="Aptos"/>
          <w:b/>
        </w:rPr>
      </w:pPr>
      <w:r w:rsidRPr="00AF41A7">
        <w:rPr>
          <w:rFonts w:ascii="Aptos" w:hAnsi="Aptos"/>
          <w:b/>
        </w:rPr>
        <w:t>1.2</w:t>
      </w:r>
      <w:r w:rsidRPr="00AF41A7">
        <w:rPr>
          <w:rFonts w:ascii="Aptos" w:hAnsi="Aptos"/>
          <w:b/>
        </w:rPr>
        <w:tab/>
        <w:t>Service Facility Operator</w:t>
      </w:r>
    </w:p>
    <w:p w14:paraId="07BE6E71" w14:textId="77777777" w:rsidR="00DF0981" w:rsidRPr="00AF41A7" w:rsidRDefault="00BF0802">
      <w:pPr>
        <w:rPr>
          <w:rFonts w:ascii="Aptos" w:hAnsi="Aptos"/>
        </w:rPr>
      </w:pPr>
      <w:r w:rsidRPr="00AF41A7">
        <w:rPr>
          <w:rFonts w:ascii="Aptos" w:hAnsi="Aptos"/>
        </w:rPr>
        <w:t xml:space="preserve">Service Facilities are operated by NIR Operations, having its registered office at Lanyon Place, 47 East Bridge Street, Belfast BT1 3NR.  </w:t>
      </w:r>
    </w:p>
    <w:p w14:paraId="20CEB4D1" w14:textId="77777777" w:rsidR="00DF0981" w:rsidRPr="00AF41A7" w:rsidRDefault="00DF0981">
      <w:pPr>
        <w:rPr>
          <w:rFonts w:ascii="Aptos" w:hAnsi="Aptos"/>
        </w:rPr>
      </w:pPr>
      <w:r w:rsidRPr="00AF41A7">
        <w:rPr>
          <w:rFonts w:ascii="Aptos" w:hAnsi="Aptos"/>
        </w:rPr>
        <w:t>The Service Facility Operator is based at York Road Depot.</w:t>
      </w:r>
    </w:p>
    <w:p w14:paraId="7581D5E3" w14:textId="77777777" w:rsidR="00DF0981" w:rsidRPr="00AF41A7" w:rsidRDefault="00DF0981">
      <w:pPr>
        <w:rPr>
          <w:rFonts w:ascii="Aptos" w:hAnsi="Aptos"/>
        </w:rPr>
      </w:pPr>
      <w:r w:rsidRPr="00AF41A7">
        <w:rPr>
          <w:rFonts w:ascii="Aptos" w:hAnsi="Aptos"/>
        </w:rPr>
        <w:t>1 York Road</w:t>
      </w:r>
    </w:p>
    <w:p w14:paraId="6017E904" w14:textId="77777777" w:rsidR="00DF0981" w:rsidRPr="00AF41A7" w:rsidRDefault="00DF0981">
      <w:pPr>
        <w:rPr>
          <w:rFonts w:ascii="Aptos" w:hAnsi="Aptos"/>
        </w:rPr>
      </w:pPr>
      <w:r w:rsidRPr="00AF41A7">
        <w:rPr>
          <w:rFonts w:ascii="Aptos" w:hAnsi="Aptos"/>
        </w:rPr>
        <w:t>Belfast</w:t>
      </w:r>
    </w:p>
    <w:p w14:paraId="68D764F9" w14:textId="77777777" w:rsidR="00DF0981" w:rsidRPr="00AF41A7" w:rsidRDefault="00DF0981">
      <w:pPr>
        <w:rPr>
          <w:rFonts w:ascii="Aptos" w:hAnsi="Aptos"/>
        </w:rPr>
      </w:pPr>
      <w:r w:rsidRPr="00AF41A7">
        <w:rPr>
          <w:rFonts w:ascii="Aptos" w:hAnsi="Aptos"/>
        </w:rPr>
        <w:t>BT15 3RP</w:t>
      </w:r>
    </w:p>
    <w:p w14:paraId="647E78B9" w14:textId="77777777" w:rsidR="00BF0802" w:rsidRPr="00AF41A7" w:rsidRDefault="00BA7810">
      <w:pPr>
        <w:rPr>
          <w:rFonts w:ascii="Aptos" w:hAnsi="Aptos"/>
        </w:rPr>
      </w:pPr>
      <w:r w:rsidRPr="00AF41A7">
        <w:rPr>
          <w:rFonts w:ascii="Aptos" w:hAnsi="Aptos"/>
        </w:rPr>
        <w:t>Contact Number: 02890 354418</w:t>
      </w:r>
    </w:p>
    <w:p w14:paraId="20F36F19" w14:textId="77777777" w:rsidR="00BF0802" w:rsidRPr="00AF41A7" w:rsidRDefault="00BF0802">
      <w:pPr>
        <w:rPr>
          <w:rFonts w:ascii="Aptos" w:hAnsi="Aptos"/>
          <w:b/>
        </w:rPr>
      </w:pPr>
      <w:r w:rsidRPr="00AF41A7">
        <w:rPr>
          <w:rFonts w:ascii="Aptos" w:hAnsi="Aptos"/>
          <w:b/>
        </w:rPr>
        <w:t>1.3</w:t>
      </w:r>
      <w:r w:rsidRPr="00AF41A7">
        <w:rPr>
          <w:rFonts w:ascii="Aptos" w:hAnsi="Aptos"/>
          <w:b/>
        </w:rPr>
        <w:tab/>
        <w:t>Validity Period and Updating Process</w:t>
      </w:r>
    </w:p>
    <w:p w14:paraId="024183E5" w14:textId="77777777" w:rsidR="00BF0802" w:rsidRPr="00AF41A7" w:rsidRDefault="00BF0802">
      <w:pPr>
        <w:rPr>
          <w:rFonts w:ascii="Aptos" w:hAnsi="Aptos"/>
        </w:rPr>
      </w:pPr>
      <w:r w:rsidRPr="00AF41A7">
        <w:rPr>
          <w:rFonts w:ascii="Aptos" w:hAnsi="Aptos"/>
        </w:rPr>
        <w:t xml:space="preserve">This document is updated yearly at the time of the Network Statement publication, unless changes in its content require extraordinary updates. </w:t>
      </w:r>
    </w:p>
    <w:p w14:paraId="54507F7A" w14:textId="77777777" w:rsidR="00BF0802" w:rsidRPr="00AF41A7" w:rsidRDefault="00BF0802" w:rsidP="0075352D">
      <w:pPr>
        <w:pStyle w:val="Heading1"/>
        <w:pageBreakBefore/>
        <w:rPr>
          <w:rFonts w:ascii="Aptos" w:hAnsi="Aptos" w:cstheme="minorHAnsi"/>
          <w:b/>
          <w:color w:val="auto"/>
        </w:rPr>
      </w:pPr>
      <w:bookmarkStart w:id="1" w:name="_Toc219990628"/>
      <w:r w:rsidRPr="00AF41A7">
        <w:rPr>
          <w:rFonts w:ascii="Aptos" w:hAnsi="Aptos" w:cstheme="minorHAnsi"/>
          <w:b/>
          <w:color w:val="auto"/>
        </w:rPr>
        <w:lastRenderedPageBreak/>
        <w:t>2.0</w:t>
      </w:r>
      <w:r w:rsidRPr="00AF41A7">
        <w:rPr>
          <w:rFonts w:ascii="Aptos" w:hAnsi="Aptos" w:cstheme="minorHAnsi"/>
          <w:b/>
          <w:color w:val="auto"/>
        </w:rPr>
        <w:tab/>
        <w:t>Services</w:t>
      </w:r>
      <w:bookmarkEnd w:id="1"/>
    </w:p>
    <w:p w14:paraId="52D19447" w14:textId="77777777" w:rsidR="00BF0802" w:rsidRPr="00AF41A7" w:rsidRDefault="00BF0802">
      <w:pPr>
        <w:rPr>
          <w:rFonts w:ascii="Aptos" w:hAnsi="Aptos"/>
          <w:b/>
        </w:rPr>
      </w:pPr>
      <w:r w:rsidRPr="00AF41A7">
        <w:rPr>
          <w:rFonts w:ascii="Aptos" w:hAnsi="Aptos"/>
          <w:b/>
        </w:rPr>
        <w:t>2.1</w:t>
      </w:r>
      <w:r w:rsidRPr="00AF41A7">
        <w:rPr>
          <w:rFonts w:ascii="Aptos" w:hAnsi="Aptos"/>
          <w:b/>
        </w:rPr>
        <w:tab/>
        <w:t>Name of Service</w:t>
      </w:r>
    </w:p>
    <w:p w14:paraId="2A305520" w14:textId="0BE470EA" w:rsidR="001D2B99" w:rsidRPr="00AF41A7" w:rsidRDefault="65A55FE4" w:rsidP="65A55FE4">
      <w:pPr>
        <w:spacing w:before="120"/>
        <w:rPr>
          <w:rFonts w:ascii="Aptos" w:hAnsi="Aptos"/>
        </w:rPr>
      </w:pPr>
      <w:r w:rsidRPr="00AF41A7">
        <w:rPr>
          <w:rFonts w:ascii="Aptos" w:hAnsi="Aptos"/>
        </w:rPr>
        <w:t>The exact services that can be used by operators at stations will be included within the Track Access and Station Services Agreement agreed between the RU and the IM.  Examples of available services may include maintenance facilities such as fuelling, train washing and stabling.</w:t>
      </w:r>
    </w:p>
    <w:p w14:paraId="02EB378F" w14:textId="77777777" w:rsidR="00325CDD" w:rsidRPr="00AF41A7" w:rsidRDefault="00325CDD" w:rsidP="00325CDD">
      <w:pPr>
        <w:pStyle w:val="Default"/>
        <w:rPr>
          <w:rFonts w:ascii="Aptos" w:hAnsi="Aptos" w:cstheme="minorBidi"/>
          <w:color w:val="auto"/>
          <w:sz w:val="22"/>
          <w:szCs w:val="22"/>
        </w:rPr>
      </w:pPr>
    </w:p>
    <w:p w14:paraId="4A4F63DE" w14:textId="77777777" w:rsidR="00325CDD" w:rsidRPr="00AF41A7" w:rsidRDefault="00325CDD" w:rsidP="0075352D">
      <w:pPr>
        <w:pStyle w:val="Heading1"/>
        <w:pageBreakBefore/>
        <w:rPr>
          <w:rFonts w:ascii="Aptos" w:hAnsi="Aptos" w:cstheme="minorHAnsi"/>
          <w:b/>
          <w:color w:val="auto"/>
        </w:rPr>
      </w:pPr>
      <w:bookmarkStart w:id="2" w:name="_Toc219990629"/>
      <w:r w:rsidRPr="00AF41A7">
        <w:rPr>
          <w:rFonts w:ascii="Aptos" w:hAnsi="Aptos" w:cstheme="minorHAnsi"/>
          <w:b/>
          <w:color w:val="auto"/>
        </w:rPr>
        <w:lastRenderedPageBreak/>
        <w:t>3.0</w:t>
      </w:r>
      <w:r w:rsidRPr="00AF41A7">
        <w:rPr>
          <w:rFonts w:ascii="Aptos" w:hAnsi="Aptos" w:cstheme="minorHAnsi"/>
          <w:b/>
          <w:color w:val="auto"/>
        </w:rPr>
        <w:tab/>
        <w:t>Service Facility Description</w:t>
      </w:r>
      <w:bookmarkEnd w:id="2"/>
    </w:p>
    <w:p w14:paraId="1BE69339" w14:textId="77777777" w:rsidR="00325CDD" w:rsidRPr="00AF41A7" w:rsidRDefault="00E1254D" w:rsidP="00325CDD">
      <w:pPr>
        <w:rPr>
          <w:rFonts w:ascii="Aptos" w:hAnsi="Aptos"/>
          <w:b/>
        </w:rPr>
      </w:pPr>
      <w:r w:rsidRPr="00AF41A7">
        <w:rPr>
          <w:rFonts w:ascii="Aptos" w:hAnsi="Aptos"/>
          <w:b/>
        </w:rPr>
        <w:t>3.1</w:t>
      </w:r>
      <w:r w:rsidRPr="00AF41A7">
        <w:rPr>
          <w:rFonts w:ascii="Aptos" w:hAnsi="Aptos"/>
          <w:b/>
        </w:rPr>
        <w:tab/>
        <w:t>List of All Installations</w:t>
      </w:r>
    </w:p>
    <w:tbl>
      <w:tblPr>
        <w:tblStyle w:val="TableGrid"/>
        <w:tblW w:w="0" w:type="auto"/>
        <w:jc w:val="center"/>
        <w:tblLook w:val="04A0" w:firstRow="1" w:lastRow="0" w:firstColumn="1" w:lastColumn="0" w:noHBand="0" w:noVBand="1"/>
      </w:tblPr>
      <w:tblGrid>
        <w:gridCol w:w="4508"/>
        <w:gridCol w:w="4508"/>
      </w:tblGrid>
      <w:tr w:rsidR="00E1254D" w:rsidRPr="00AF41A7" w14:paraId="2908ACFE" w14:textId="77777777" w:rsidTr="00722F7D">
        <w:trPr>
          <w:jc w:val="center"/>
        </w:trPr>
        <w:tc>
          <w:tcPr>
            <w:tcW w:w="9016" w:type="dxa"/>
            <w:gridSpan w:val="2"/>
            <w:shd w:val="clear" w:color="auto" w:fill="5B9BD5" w:themeFill="accent1"/>
          </w:tcPr>
          <w:p w14:paraId="364C9F45" w14:textId="77777777" w:rsidR="00E1254D" w:rsidRPr="00AF41A7" w:rsidRDefault="00E1254D" w:rsidP="000A5F40">
            <w:pPr>
              <w:jc w:val="center"/>
              <w:rPr>
                <w:rFonts w:ascii="Aptos" w:hAnsi="Aptos"/>
                <w:b/>
                <w:lang w:val="fr-FR"/>
              </w:rPr>
            </w:pPr>
            <w:r w:rsidRPr="00AF41A7">
              <w:rPr>
                <w:rFonts w:ascii="Aptos" w:hAnsi="Aptos"/>
                <w:b/>
                <w:lang w:val="fr-FR"/>
              </w:rPr>
              <w:t>Train Formation Yards</w:t>
            </w:r>
            <w:r w:rsidR="00BA7810" w:rsidRPr="00AF41A7">
              <w:rPr>
                <w:rFonts w:ascii="Aptos" w:hAnsi="Aptos"/>
                <w:b/>
                <w:lang w:val="fr-FR"/>
              </w:rPr>
              <w:t xml:space="preserve"> &amp; Maintenance Facilities</w:t>
            </w:r>
          </w:p>
        </w:tc>
      </w:tr>
      <w:tr w:rsidR="000A5F40" w:rsidRPr="00AF41A7" w14:paraId="2B5D03F6" w14:textId="77777777" w:rsidTr="00722F7D">
        <w:trPr>
          <w:trHeight w:val="275"/>
          <w:jc w:val="center"/>
        </w:trPr>
        <w:tc>
          <w:tcPr>
            <w:tcW w:w="4508" w:type="dxa"/>
          </w:tcPr>
          <w:p w14:paraId="40ECEE35" w14:textId="77777777" w:rsidR="000A5F40" w:rsidRPr="00AF41A7" w:rsidRDefault="000A5F40" w:rsidP="00325CDD">
            <w:pPr>
              <w:rPr>
                <w:rFonts w:ascii="Aptos" w:hAnsi="Aptos"/>
              </w:rPr>
            </w:pPr>
            <w:r w:rsidRPr="00AF41A7">
              <w:rPr>
                <w:rFonts w:ascii="Aptos" w:hAnsi="Aptos"/>
              </w:rPr>
              <w:t>York Road Engineering Depot</w:t>
            </w:r>
          </w:p>
        </w:tc>
        <w:tc>
          <w:tcPr>
            <w:tcW w:w="4508" w:type="dxa"/>
          </w:tcPr>
          <w:p w14:paraId="79284326" w14:textId="77777777" w:rsidR="000A5F40" w:rsidRPr="00AF41A7" w:rsidRDefault="000A5F40" w:rsidP="00325CDD">
            <w:pPr>
              <w:rPr>
                <w:rFonts w:ascii="Aptos" w:hAnsi="Aptos"/>
              </w:rPr>
            </w:pPr>
            <w:r w:rsidRPr="00AF41A7">
              <w:rPr>
                <w:rFonts w:ascii="Aptos" w:hAnsi="Aptos"/>
              </w:rPr>
              <w:t>Adelaide Maintenance Depot</w:t>
            </w:r>
          </w:p>
        </w:tc>
      </w:tr>
      <w:tr w:rsidR="000A5F40" w:rsidRPr="00AF41A7" w14:paraId="5A281ABB" w14:textId="77777777" w:rsidTr="00722F7D">
        <w:trPr>
          <w:trHeight w:val="275"/>
          <w:jc w:val="center"/>
        </w:trPr>
        <w:tc>
          <w:tcPr>
            <w:tcW w:w="4508" w:type="dxa"/>
          </w:tcPr>
          <w:p w14:paraId="3E5B7961" w14:textId="77777777" w:rsidR="000A5F40" w:rsidRPr="00AF41A7" w:rsidRDefault="000A5F40" w:rsidP="00626519">
            <w:pPr>
              <w:rPr>
                <w:rFonts w:ascii="Aptos" w:hAnsi="Aptos"/>
              </w:rPr>
            </w:pPr>
            <w:r w:rsidRPr="00AF41A7">
              <w:rPr>
                <w:rFonts w:ascii="Aptos" w:hAnsi="Aptos"/>
              </w:rPr>
              <w:t xml:space="preserve">Fortwilliam </w:t>
            </w:r>
            <w:proofErr w:type="spellStart"/>
            <w:r w:rsidR="00626519" w:rsidRPr="00AF41A7">
              <w:rPr>
                <w:rFonts w:ascii="Aptos" w:hAnsi="Aptos"/>
              </w:rPr>
              <w:t>Traincare</w:t>
            </w:r>
            <w:proofErr w:type="spellEnd"/>
            <w:r w:rsidR="00626519" w:rsidRPr="00AF41A7">
              <w:rPr>
                <w:rFonts w:ascii="Aptos" w:hAnsi="Aptos"/>
              </w:rPr>
              <w:t xml:space="preserve"> Facility</w:t>
            </w:r>
          </w:p>
        </w:tc>
        <w:tc>
          <w:tcPr>
            <w:tcW w:w="4508" w:type="dxa"/>
          </w:tcPr>
          <w:p w14:paraId="6A05A809" w14:textId="77777777" w:rsidR="000A5F40" w:rsidRPr="00AF41A7" w:rsidRDefault="000A5F40" w:rsidP="00325CDD">
            <w:pPr>
              <w:rPr>
                <w:rFonts w:ascii="Aptos" w:hAnsi="Aptos"/>
              </w:rPr>
            </w:pPr>
          </w:p>
        </w:tc>
      </w:tr>
      <w:tr w:rsidR="00E1254D" w:rsidRPr="00AF41A7" w14:paraId="0548492F" w14:textId="77777777" w:rsidTr="00722F7D">
        <w:trPr>
          <w:jc w:val="center"/>
        </w:trPr>
        <w:tc>
          <w:tcPr>
            <w:tcW w:w="9016" w:type="dxa"/>
            <w:gridSpan w:val="2"/>
            <w:shd w:val="clear" w:color="auto" w:fill="5B9BD5" w:themeFill="accent1"/>
          </w:tcPr>
          <w:p w14:paraId="0F56BDD8" w14:textId="77777777" w:rsidR="00E1254D" w:rsidRPr="00AF41A7" w:rsidRDefault="00E1254D" w:rsidP="000A5F40">
            <w:pPr>
              <w:jc w:val="center"/>
              <w:rPr>
                <w:rFonts w:ascii="Aptos" w:hAnsi="Aptos"/>
                <w:b/>
              </w:rPr>
            </w:pPr>
            <w:r w:rsidRPr="00AF41A7">
              <w:rPr>
                <w:rFonts w:ascii="Aptos" w:hAnsi="Aptos"/>
                <w:b/>
              </w:rPr>
              <w:t>Storage Sidings</w:t>
            </w:r>
          </w:p>
        </w:tc>
      </w:tr>
      <w:tr w:rsidR="000A5F40" w:rsidRPr="00AF41A7" w14:paraId="189E2F73" w14:textId="77777777" w:rsidTr="00722F7D">
        <w:trPr>
          <w:trHeight w:val="278"/>
          <w:jc w:val="center"/>
        </w:trPr>
        <w:tc>
          <w:tcPr>
            <w:tcW w:w="4508" w:type="dxa"/>
          </w:tcPr>
          <w:p w14:paraId="4F2A8038" w14:textId="77777777" w:rsidR="000A5F40" w:rsidRPr="00AF41A7" w:rsidRDefault="000A5F40" w:rsidP="000A5F40">
            <w:pPr>
              <w:rPr>
                <w:rFonts w:ascii="Aptos" w:hAnsi="Aptos"/>
              </w:rPr>
            </w:pPr>
            <w:r w:rsidRPr="00AF41A7">
              <w:rPr>
                <w:rFonts w:ascii="Aptos" w:hAnsi="Aptos"/>
              </w:rPr>
              <w:t xml:space="preserve">Portrush </w:t>
            </w:r>
          </w:p>
        </w:tc>
        <w:tc>
          <w:tcPr>
            <w:tcW w:w="4508" w:type="dxa"/>
          </w:tcPr>
          <w:p w14:paraId="7D748704" w14:textId="77777777" w:rsidR="000A5F40" w:rsidRPr="00AF41A7" w:rsidRDefault="000A5F40" w:rsidP="00325CDD">
            <w:pPr>
              <w:rPr>
                <w:rFonts w:ascii="Aptos" w:hAnsi="Aptos"/>
              </w:rPr>
            </w:pPr>
            <w:r w:rsidRPr="00AF41A7">
              <w:rPr>
                <w:rFonts w:ascii="Aptos" w:hAnsi="Aptos"/>
              </w:rPr>
              <w:t>Lanyon Place</w:t>
            </w:r>
          </w:p>
        </w:tc>
      </w:tr>
      <w:tr w:rsidR="000A5F40" w:rsidRPr="00AF41A7" w14:paraId="46C10DC6" w14:textId="77777777" w:rsidTr="00722F7D">
        <w:trPr>
          <w:trHeight w:val="278"/>
          <w:jc w:val="center"/>
        </w:trPr>
        <w:tc>
          <w:tcPr>
            <w:tcW w:w="4508" w:type="dxa"/>
          </w:tcPr>
          <w:p w14:paraId="346DA4AB" w14:textId="77777777" w:rsidR="000A5F40" w:rsidRPr="00AF41A7" w:rsidRDefault="000A5F40" w:rsidP="00325CDD">
            <w:pPr>
              <w:rPr>
                <w:rFonts w:ascii="Aptos" w:hAnsi="Aptos"/>
              </w:rPr>
            </w:pPr>
            <w:r w:rsidRPr="00AF41A7">
              <w:rPr>
                <w:rFonts w:ascii="Aptos" w:hAnsi="Aptos"/>
              </w:rPr>
              <w:t>Antrim</w:t>
            </w:r>
          </w:p>
        </w:tc>
        <w:tc>
          <w:tcPr>
            <w:tcW w:w="4508" w:type="dxa"/>
          </w:tcPr>
          <w:p w14:paraId="16C2774B" w14:textId="77777777" w:rsidR="000A5F40" w:rsidRPr="00AF41A7" w:rsidRDefault="000A5F40" w:rsidP="000A5F40">
            <w:pPr>
              <w:rPr>
                <w:rFonts w:ascii="Aptos" w:hAnsi="Aptos"/>
              </w:rPr>
            </w:pPr>
            <w:r w:rsidRPr="00AF41A7">
              <w:rPr>
                <w:rFonts w:ascii="Aptos" w:hAnsi="Aptos"/>
              </w:rPr>
              <w:t>Bangor</w:t>
            </w:r>
          </w:p>
        </w:tc>
      </w:tr>
      <w:tr w:rsidR="000A5F40" w:rsidRPr="00AF41A7" w14:paraId="225027A8" w14:textId="77777777" w:rsidTr="00722F7D">
        <w:trPr>
          <w:trHeight w:val="278"/>
          <w:jc w:val="center"/>
        </w:trPr>
        <w:tc>
          <w:tcPr>
            <w:tcW w:w="4508" w:type="dxa"/>
          </w:tcPr>
          <w:p w14:paraId="6D940033" w14:textId="77777777" w:rsidR="000A5F40" w:rsidRPr="00AF41A7" w:rsidRDefault="000A5F40" w:rsidP="00325CDD">
            <w:pPr>
              <w:rPr>
                <w:rFonts w:ascii="Aptos" w:hAnsi="Aptos"/>
              </w:rPr>
            </w:pPr>
            <w:r w:rsidRPr="00AF41A7">
              <w:rPr>
                <w:rFonts w:ascii="Aptos" w:hAnsi="Aptos"/>
              </w:rPr>
              <w:t>Coleraine</w:t>
            </w:r>
          </w:p>
        </w:tc>
        <w:tc>
          <w:tcPr>
            <w:tcW w:w="4508" w:type="dxa"/>
          </w:tcPr>
          <w:p w14:paraId="2BF3AEA3" w14:textId="77777777" w:rsidR="000A5F40" w:rsidRPr="00AF41A7" w:rsidRDefault="000A5F40" w:rsidP="000A5F40">
            <w:pPr>
              <w:rPr>
                <w:rFonts w:ascii="Aptos" w:hAnsi="Aptos"/>
              </w:rPr>
            </w:pPr>
            <w:r w:rsidRPr="00AF41A7">
              <w:rPr>
                <w:rFonts w:ascii="Aptos" w:hAnsi="Aptos"/>
              </w:rPr>
              <w:t>Adelaide Depot</w:t>
            </w:r>
          </w:p>
        </w:tc>
      </w:tr>
      <w:tr w:rsidR="000A5F40" w:rsidRPr="00AF41A7" w14:paraId="054D727A" w14:textId="77777777" w:rsidTr="00722F7D">
        <w:trPr>
          <w:trHeight w:val="278"/>
          <w:jc w:val="center"/>
        </w:trPr>
        <w:tc>
          <w:tcPr>
            <w:tcW w:w="4508" w:type="dxa"/>
          </w:tcPr>
          <w:p w14:paraId="17479CA2" w14:textId="77777777" w:rsidR="000A5F40" w:rsidRPr="00AF41A7" w:rsidRDefault="000A5F40" w:rsidP="00325CDD">
            <w:pPr>
              <w:rPr>
                <w:rFonts w:ascii="Aptos" w:hAnsi="Aptos"/>
              </w:rPr>
            </w:pPr>
            <w:r w:rsidRPr="00AF41A7">
              <w:rPr>
                <w:rFonts w:ascii="Aptos" w:hAnsi="Aptos"/>
              </w:rPr>
              <w:t>Derry~Londonderry</w:t>
            </w:r>
          </w:p>
        </w:tc>
        <w:tc>
          <w:tcPr>
            <w:tcW w:w="4508" w:type="dxa"/>
          </w:tcPr>
          <w:p w14:paraId="3AAFF98D" w14:textId="77777777" w:rsidR="000A5F40" w:rsidRPr="00AF41A7" w:rsidRDefault="000A5F40" w:rsidP="000A5F40">
            <w:pPr>
              <w:rPr>
                <w:rFonts w:ascii="Aptos" w:hAnsi="Aptos"/>
              </w:rPr>
            </w:pPr>
            <w:r w:rsidRPr="00AF41A7">
              <w:rPr>
                <w:rFonts w:ascii="Aptos" w:hAnsi="Aptos"/>
              </w:rPr>
              <w:t>Lislea Drive</w:t>
            </w:r>
          </w:p>
        </w:tc>
      </w:tr>
      <w:tr w:rsidR="000A5F40" w:rsidRPr="00AF41A7" w14:paraId="0756F8C8" w14:textId="77777777" w:rsidTr="00722F7D">
        <w:trPr>
          <w:trHeight w:val="278"/>
          <w:jc w:val="center"/>
        </w:trPr>
        <w:tc>
          <w:tcPr>
            <w:tcW w:w="4508" w:type="dxa"/>
          </w:tcPr>
          <w:p w14:paraId="403DE263" w14:textId="77777777" w:rsidR="000A5F40" w:rsidRPr="00AF41A7" w:rsidRDefault="000A5F40" w:rsidP="00325CDD">
            <w:pPr>
              <w:rPr>
                <w:rFonts w:ascii="Aptos" w:hAnsi="Aptos"/>
              </w:rPr>
            </w:pPr>
            <w:r w:rsidRPr="00AF41A7">
              <w:rPr>
                <w:rFonts w:ascii="Aptos" w:hAnsi="Aptos"/>
              </w:rPr>
              <w:t>Ballymena</w:t>
            </w:r>
          </w:p>
        </w:tc>
        <w:tc>
          <w:tcPr>
            <w:tcW w:w="4508" w:type="dxa"/>
          </w:tcPr>
          <w:p w14:paraId="062E3869" w14:textId="77777777" w:rsidR="000A5F40" w:rsidRPr="00AF41A7" w:rsidRDefault="000A5F40" w:rsidP="000A5F40">
            <w:pPr>
              <w:rPr>
                <w:rFonts w:ascii="Aptos" w:hAnsi="Aptos"/>
              </w:rPr>
            </w:pPr>
            <w:r w:rsidRPr="00AF41A7">
              <w:rPr>
                <w:rFonts w:ascii="Aptos" w:hAnsi="Aptos"/>
              </w:rPr>
              <w:t>Lisburn</w:t>
            </w:r>
          </w:p>
        </w:tc>
      </w:tr>
      <w:tr w:rsidR="000A5F40" w:rsidRPr="00AF41A7" w14:paraId="5BDF9517" w14:textId="77777777" w:rsidTr="00722F7D">
        <w:trPr>
          <w:trHeight w:val="278"/>
          <w:jc w:val="center"/>
        </w:trPr>
        <w:tc>
          <w:tcPr>
            <w:tcW w:w="4508" w:type="dxa"/>
          </w:tcPr>
          <w:p w14:paraId="3ECAAA95" w14:textId="77777777" w:rsidR="000A5F40" w:rsidRPr="00AF41A7" w:rsidRDefault="000A5F40" w:rsidP="00325CDD">
            <w:pPr>
              <w:rPr>
                <w:rFonts w:ascii="Aptos" w:hAnsi="Aptos"/>
              </w:rPr>
            </w:pPr>
            <w:r w:rsidRPr="00AF41A7">
              <w:rPr>
                <w:rFonts w:ascii="Aptos" w:hAnsi="Aptos"/>
              </w:rPr>
              <w:t>Larne Harbour</w:t>
            </w:r>
          </w:p>
        </w:tc>
        <w:tc>
          <w:tcPr>
            <w:tcW w:w="4508" w:type="dxa"/>
          </w:tcPr>
          <w:p w14:paraId="37216551" w14:textId="77777777" w:rsidR="000A5F40" w:rsidRPr="00AF41A7" w:rsidRDefault="000A5F40" w:rsidP="000A5F40">
            <w:pPr>
              <w:rPr>
                <w:rFonts w:ascii="Aptos" w:hAnsi="Aptos"/>
              </w:rPr>
            </w:pPr>
            <w:r w:rsidRPr="00AF41A7">
              <w:rPr>
                <w:rFonts w:ascii="Aptos" w:hAnsi="Aptos"/>
              </w:rPr>
              <w:t>Portadown Yard</w:t>
            </w:r>
          </w:p>
        </w:tc>
      </w:tr>
      <w:tr w:rsidR="000A5F40" w:rsidRPr="00AF41A7" w14:paraId="28B97A73" w14:textId="77777777" w:rsidTr="00722F7D">
        <w:trPr>
          <w:trHeight w:val="278"/>
          <w:jc w:val="center"/>
        </w:trPr>
        <w:tc>
          <w:tcPr>
            <w:tcW w:w="4508" w:type="dxa"/>
          </w:tcPr>
          <w:p w14:paraId="750713C4" w14:textId="77777777" w:rsidR="000A5F40" w:rsidRPr="00AF41A7" w:rsidRDefault="000A5F40" w:rsidP="00325CDD">
            <w:pPr>
              <w:rPr>
                <w:rFonts w:ascii="Aptos" w:hAnsi="Aptos"/>
              </w:rPr>
            </w:pPr>
            <w:r w:rsidRPr="00AF41A7">
              <w:rPr>
                <w:rFonts w:ascii="Aptos" w:hAnsi="Aptos"/>
              </w:rPr>
              <w:t>Fortwilliam Depot</w:t>
            </w:r>
          </w:p>
        </w:tc>
        <w:tc>
          <w:tcPr>
            <w:tcW w:w="4508" w:type="dxa"/>
          </w:tcPr>
          <w:p w14:paraId="03AA41DB" w14:textId="77777777" w:rsidR="000A5F40" w:rsidRPr="00AF41A7" w:rsidRDefault="000A5F40" w:rsidP="00325CDD">
            <w:pPr>
              <w:rPr>
                <w:rFonts w:ascii="Aptos" w:hAnsi="Aptos"/>
              </w:rPr>
            </w:pPr>
            <w:r w:rsidRPr="00AF41A7">
              <w:rPr>
                <w:rFonts w:ascii="Aptos" w:hAnsi="Aptos"/>
              </w:rPr>
              <w:t>Portadown Sidings</w:t>
            </w:r>
          </w:p>
        </w:tc>
      </w:tr>
      <w:tr w:rsidR="000A5F40" w:rsidRPr="00AF41A7" w14:paraId="546B591E" w14:textId="77777777" w:rsidTr="00722F7D">
        <w:trPr>
          <w:trHeight w:val="278"/>
          <w:jc w:val="center"/>
        </w:trPr>
        <w:tc>
          <w:tcPr>
            <w:tcW w:w="4508" w:type="dxa"/>
          </w:tcPr>
          <w:p w14:paraId="611CA086" w14:textId="77777777" w:rsidR="000A5F40" w:rsidRPr="00AF41A7" w:rsidRDefault="000A5F40" w:rsidP="00325CDD">
            <w:pPr>
              <w:rPr>
                <w:rFonts w:ascii="Aptos" w:hAnsi="Aptos"/>
              </w:rPr>
            </w:pPr>
            <w:r w:rsidRPr="00AF41A7">
              <w:rPr>
                <w:rFonts w:ascii="Aptos" w:hAnsi="Aptos"/>
              </w:rPr>
              <w:t>York Road</w:t>
            </w:r>
          </w:p>
        </w:tc>
        <w:tc>
          <w:tcPr>
            <w:tcW w:w="4508" w:type="dxa"/>
          </w:tcPr>
          <w:p w14:paraId="5A39BBE3" w14:textId="77777777" w:rsidR="000A5F40" w:rsidRPr="00AF41A7" w:rsidRDefault="000A5F40" w:rsidP="00325CDD">
            <w:pPr>
              <w:rPr>
                <w:rFonts w:ascii="Aptos" w:hAnsi="Aptos"/>
              </w:rPr>
            </w:pPr>
          </w:p>
        </w:tc>
      </w:tr>
    </w:tbl>
    <w:p w14:paraId="41C8F396" w14:textId="77777777" w:rsidR="00937568" w:rsidRPr="00AF41A7" w:rsidRDefault="00937568" w:rsidP="00325CDD">
      <w:pPr>
        <w:rPr>
          <w:rFonts w:ascii="Aptos" w:hAnsi="Aptos"/>
        </w:rPr>
      </w:pPr>
    </w:p>
    <w:p w14:paraId="347043A5" w14:textId="77777777" w:rsidR="000A5F40" w:rsidRPr="00AF41A7" w:rsidRDefault="000A5F40" w:rsidP="00325CDD">
      <w:pPr>
        <w:rPr>
          <w:rFonts w:ascii="Aptos" w:hAnsi="Aptos"/>
          <w:b/>
        </w:rPr>
      </w:pPr>
      <w:r w:rsidRPr="00AF41A7">
        <w:rPr>
          <w:rFonts w:ascii="Aptos" w:hAnsi="Aptos"/>
          <w:b/>
        </w:rPr>
        <w:t>3.2</w:t>
      </w:r>
      <w:r w:rsidRPr="00AF41A7">
        <w:rPr>
          <w:rFonts w:ascii="Aptos" w:hAnsi="Aptos"/>
          <w:b/>
        </w:rPr>
        <w:tab/>
        <w:t>Opening Hours</w:t>
      </w:r>
    </w:p>
    <w:tbl>
      <w:tblPr>
        <w:tblStyle w:val="TableGrid"/>
        <w:tblW w:w="0" w:type="auto"/>
        <w:jc w:val="center"/>
        <w:tblLook w:val="04A0" w:firstRow="1" w:lastRow="0" w:firstColumn="1" w:lastColumn="0" w:noHBand="0" w:noVBand="1"/>
      </w:tblPr>
      <w:tblGrid>
        <w:gridCol w:w="3005"/>
        <w:gridCol w:w="3005"/>
        <w:gridCol w:w="3006"/>
      </w:tblGrid>
      <w:tr w:rsidR="00A777DC" w:rsidRPr="00AF41A7" w14:paraId="772251F9" w14:textId="77777777" w:rsidTr="00722F7D">
        <w:trPr>
          <w:jc w:val="center"/>
        </w:trPr>
        <w:tc>
          <w:tcPr>
            <w:tcW w:w="3005" w:type="dxa"/>
            <w:shd w:val="clear" w:color="auto" w:fill="5B9BD5" w:themeFill="accent1"/>
          </w:tcPr>
          <w:p w14:paraId="2EF13E21" w14:textId="77777777" w:rsidR="00A777DC" w:rsidRPr="00AF41A7" w:rsidRDefault="00A777DC" w:rsidP="00325CDD">
            <w:pPr>
              <w:rPr>
                <w:rFonts w:ascii="Aptos" w:hAnsi="Aptos"/>
                <w:b/>
              </w:rPr>
            </w:pPr>
            <w:r w:rsidRPr="00AF41A7">
              <w:rPr>
                <w:rFonts w:ascii="Aptos" w:hAnsi="Aptos"/>
                <w:b/>
              </w:rPr>
              <w:t>Depot</w:t>
            </w:r>
          </w:p>
        </w:tc>
        <w:tc>
          <w:tcPr>
            <w:tcW w:w="3005" w:type="dxa"/>
            <w:shd w:val="clear" w:color="auto" w:fill="5B9BD5" w:themeFill="accent1"/>
          </w:tcPr>
          <w:p w14:paraId="6BF8248C" w14:textId="77777777" w:rsidR="00A777DC" w:rsidRPr="00AF41A7" w:rsidRDefault="00A777DC" w:rsidP="00325CDD">
            <w:pPr>
              <w:rPr>
                <w:rFonts w:ascii="Aptos" w:hAnsi="Aptos"/>
                <w:b/>
              </w:rPr>
            </w:pPr>
            <w:r w:rsidRPr="00AF41A7">
              <w:rPr>
                <w:rFonts w:ascii="Aptos" w:hAnsi="Aptos"/>
                <w:b/>
              </w:rPr>
              <w:t>Days</w:t>
            </w:r>
          </w:p>
        </w:tc>
        <w:tc>
          <w:tcPr>
            <w:tcW w:w="3006" w:type="dxa"/>
            <w:shd w:val="clear" w:color="auto" w:fill="5B9BD5" w:themeFill="accent1"/>
          </w:tcPr>
          <w:p w14:paraId="310018A9" w14:textId="77777777" w:rsidR="00A777DC" w:rsidRPr="00AF41A7" w:rsidRDefault="00A777DC" w:rsidP="00325CDD">
            <w:pPr>
              <w:rPr>
                <w:rFonts w:ascii="Aptos" w:hAnsi="Aptos"/>
                <w:b/>
              </w:rPr>
            </w:pPr>
            <w:r w:rsidRPr="00AF41A7">
              <w:rPr>
                <w:rFonts w:ascii="Aptos" w:hAnsi="Aptos"/>
                <w:b/>
              </w:rPr>
              <w:t>Hours</w:t>
            </w:r>
          </w:p>
        </w:tc>
      </w:tr>
      <w:tr w:rsidR="00AF41A7" w:rsidRPr="00AF41A7" w14:paraId="05AEEB56" w14:textId="77777777" w:rsidTr="00722F7D">
        <w:trPr>
          <w:jc w:val="center"/>
        </w:trPr>
        <w:tc>
          <w:tcPr>
            <w:tcW w:w="3005" w:type="dxa"/>
            <w:vMerge w:val="restart"/>
          </w:tcPr>
          <w:p w14:paraId="31A66044" w14:textId="20BE53B4" w:rsidR="00AF41A7" w:rsidRPr="00AF41A7" w:rsidRDefault="00AF41A7" w:rsidP="00AF41A7">
            <w:pPr>
              <w:rPr>
                <w:rFonts w:ascii="Aptos" w:hAnsi="Aptos"/>
              </w:rPr>
            </w:pPr>
            <w:r w:rsidRPr="00AF41A7">
              <w:rPr>
                <w:rFonts w:ascii="Aptos" w:hAnsi="Aptos"/>
              </w:rPr>
              <w:t>Adelaide</w:t>
            </w:r>
            <w:r w:rsidR="00380615">
              <w:rPr>
                <w:rFonts w:ascii="Aptos" w:hAnsi="Aptos"/>
              </w:rPr>
              <w:t>*</w:t>
            </w:r>
          </w:p>
        </w:tc>
        <w:tc>
          <w:tcPr>
            <w:tcW w:w="3005" w:type="dxa"/>
          </w:tcPr>
          <w:p w14:paraId="2D3E6CD3" w14:textId="5094D3A0" w:rsidR="00AF41A7" w:rsidRPr="00AF41A7" w:rsidRDefault="00AF41A7" w:rsidP="00AF41A7">
            <w:pPr>
              <w:rPr>
                <w:rFonts w:ascii="Aptos" w:hAnsi="Aptos"/>
              </w:rPr>
            </w:pPr>
            <w:r w:rsidRPr="00AF41A7">
              <w:rPr>
                <w:rFonts w:ascii="Aptos" w:hAnsi="Aptos"/>
              </w:rPr>
              <w:t>Monday – Sunday</w:t>
            </w:r>
          </w:p>
        </w:tc>
        <w:tc>
          <w:tcPr>
            <w:tcW w:w="3006" w:type="dxa"/>
          </w:tcPr>
          <w:p w14:paraId="24EB1969" w14:textId="026B088E" w:rsidR="00AF41A7" w:rsidRPr="00AF41A7" w:rsidRDefault="00AF41A7" w:rsidP="00AF41A7">
            <w:pPr>
              <w:rPr>
                <w:rFonts w:ascii="Aptos" w:hAnsi="Aptos"/>
              </w:rPr>
            </w:pPr>
            <w:r w:rsidRPr="00AF41A7">
              <w:rPr>
                <w:rFonts w:ascii="Aptos" w:hAnsi="Aptos"/>
              </w:rPr>
              <w:t>24 hours</w:t>
            </w:r>
          </w:p>
        </w:tc>
      </w:tr>
      <w:tr w:rsidR="00A777DC" w:rsidRPr="00AF41A7" w14:paraId="7ECDA239" w14:textId="77777777" w:rsidTr="00722F7D">
        <w:trPr>
          <w:jc w:val="center"/>
        </w:trPr>
        <w:tc>
          <w:tcPr>
            <w:tcW w:w="3005" w:type="dxa"/>
            <w:vMerge/>
          </w:tcPr>
          <w:p w14:paraId="0D0B940D" w14:textId="77777777" w:rsidR="00A777DC" w:rsidRPr="00AF41A7" w:rsidRDefault="00A777DC" w:rsidP="00325CDD">
            <w:pPr>
              <w:rPr>
                <w:rFonts w:ascii="Aptos" w:hAnsi="Aptos"/>
              </w:rPr>
            </w:pPr>
          </w:p>
        </w:tc>
        <w:tc>
          <w:tcPr>
            <w:tcW w:w="6011" w:type="dxa"/>
            <w:gridSpan w:val="2"/>
          </w:tcPr>
          <w:p w14:paraId="7AE1F5D0" w14:textId="77777777" w:rsidR="00A777DC" w:rsidRPr="00AF41A7" w:rsidRDefault="00A777DC" w:rsidP="00A777DC">
            <w:pPr>
              <w:jc w:val="center"/>
              <w:rPr>
                <w:rFonts w:ascii="Aptos" w:hAnsi="Aptos"/>
              </w:rPr>
            </w:pPr>
            <w:r w:rsidRPr="00AF41A7">
              <w:rPr>
                <w:rFonts w:ascii="Aptos" w:hAnsi="Aptos"/>
              </w:rPr>
              <w:t>Closed Christmas Day &amp; Boxing Day</w:t>
            </w:r>
          </w:p>
        </w:tc>
      </w:tr>
      <w:tr w:rsidR="00626519" w:rsidRPr="00AF41A7" w14:paraId="37D533D8" w14:textId="77777777" w:rsidTr="00722F7D">
        <w:trPr>
          <w:jc w:val="center"/>
        </w:trPr>
        <w:tc>
          <w:tcPr>
            <w:tcW w:w="3005" w:type="dxa"/>
            <w:vMerge w:val="restart"/>
          </w:tcPr>
          <w:p w14:paraId="3C49DB31" w14:textId="77777777" w:rsidR="00626519" w:rsidRPr="00AF41A7" w:rsidRDefault="00626519" w:rsidP="00AA4B8D">
            <w:pPr>
              <w:rPr>
                <w:rFonts w:ascii="Aptos" w:hAnsi="Aptos"/>
              </w:rPr>
            </w:pPr>
            <w:r w:rsidRPr="00AF41A7">
              <w:rPr>
                <w:rFonts w:ascii="Aptos" w:hAnsi="Aptos"/>
              </w:rPr>
              <w:t>Fortwilliam</w:t>
            </w:r>
          </w:p>
        </w:tc>
        <w:tc>
          <w:tcPr>
            <w:tcW w:w="3005" w:type="dxa"/>
          </w:tcPr>
          <w:p w14:paraId="479F86D3" w14:textId="77777777" w:rsidR="00626519" w:rsidRPr="00AF41A7" w:rsidRDefault="00626519" w:rsidP="00AA4B8D">
            <w:pPr>
              <w:rPr>
                <w:rFonts w:ascii="Aptos" w:hAnsi="Aptos"/>
              </w:rPr>
            </w:pPr>
            <w:r w:rsidRPr="00AF41A7">
              <w:rPr>
                <w:rFonts w:ascii="Aptos" w:hAnsi="Aptos"/>
              </w:rPr>
              <w:t>Monday – Sunday</w:t>
            </w:r>
          </w:p>
        </w:tc>
        <w:tc>
          <w:tcPr>
            <w:tcW w:w="3006" w:type="dxa"/>
          </w:tcPr>
          <w:p w14:paraId="2EB19B27" w14:textId="77777777" w:rsidR="00626519" w:rsidRPr="00AF41A7" w:rsidRDefault="00626519" w:rsidP="00AA4B8D">
            <w:pPr>
              <w:rPr>
                <w:rFonts w:ascii="Aptos" w:hAnsi="Aptos"/>
              </w:rPr>
            </w:pPr>
            <w:r w:rsidRPr="00AF41A7">
              <w:rPr>
                <w:rFonts w:ascii="Aptos" w:hAnsi="Aptos"/>
              </w:rPr>
              <w:t>24 hours</w:t>
            </w:r>
          </w:p>
        </w:tc>
      </w:tr>
      <w:tr w:rsidR="00626519" w:rsidRPr="00AF41A7" w14:paraId="1879FB1B" w14:textId="77777777" w:rsidTr="00722F7D">
        <w:trPr>
          <w:jc w:val="center"/>
        </w:trPr>
        <w:tc>
          <w:tcPr>
            <w:tcW w:w="3005" w:type="dxa"/>
            <w:vMerge/>
          </w:tcPr>
          <w:p w14:paraId="0E27B00A" w14:textId="77777777" w:rsidR="00626519" w:rsidRPr="00AF41A7" w:rsidRDefault="00626519" w:rsidP="00AA4B8D">
            <w:pPr>
              <w:rPr>
                <w:rFonts w:ascii="Aptos" w:hAnsi="Aptos"/>
              </w:rPr>
            </w:pPr>
          </w:p>
        </w:tc>
        <w:tc>
          <w:tcPr>
            <w:tcW w:w="6011" w:type="dxa"/>
            <w:gridSpan w:val="2"/>
          </w:tcPr>
          <w:p w14:paraId="3DDB0012" w14:textId="77777777" w:rsidR="00626519" w:rsidRPr="00AF41A7" w:rsidRDefault="00626519" w:rsidP="00AA4B8D">
            <w:pPr>
              <w:jc w:val="center"/>
              <w:rPr>
                <w:rFonts w:ascii="Aptos" w:hAnsi="Aptos"/>
              </w:rPr>
            </w:pPr>
            <w:r w:rsidRPr="00AF41A7">
              <w:rPr>
                <w:rFonts w:ascii="Aptos" w:hAnsi="Aptos"/>
              </w:rPr>
              <w:t>Closed Christmas Day &amp; Boxing Day</w:t>
            </w:r>
          </w:p>
        </w:tc>
      </w:tr>
      <w:tr w:rsidR="00A777DC" w:rsidRPr="00AF41A7" w14:paraId="4C14279E" w14:textId="77777777" w:rsidTr="00722F7D">
        <w:trPr>
          <w:jc w:val="center"/>
        </w:trPr>
        <w:tc>
          <w:tcPr>
            <w:tcW w:w="3005" w:type="dxa"/>
            <w:vMerge w:val="restart"/>
          </w:tcPr>
          <w:p w14:paraId="1756CAEE" w14:textId="77777777" w:rsidR="00A777DC" w:rsidRPr="00AF41A7" w:rsidRDefault="00A777DC" w:rsidP="00325CDD">
            <w:pPr>
              <w:rPr>
                <w:rFonts w:ascii="Aptos" w:hAnsi="Aptos"/>
              </w:rPr>
            </w:pPr>
            <w:r w:rsidRPr="00AF41A7">
              <w:rPr>
                <w:rFonts w:ascii="Aptos" w:hAnsi="Aptos"/>
              </w:rPr>
              <w:t>York Road</w:t>
            </w:r>
          </w:p>
        </w:tc>
        <w:tc>
          <w:tcPr>
            <w:tcW w:w="3005" w:type="dxa"/>
          </w:tcPr>
          <w:p w14:paraId="48D422F8" w14:textId="77777777" w:rsidR="00A777DC" w:rsidRPr="00AF41A7" w:rsidRDefault="00A777DC" w:rsidP="00325CDD">
            <w:pPr>
              <w:rPr>
                <w:rFonts w:ascii="Aptos" w:hAnsi="Aptos"/>
              </w:rPr>
            </w:pPr>
            <w:r w:rsidRPr="00AF41A7">
              <w:rPr>
                <w:rFonts w:ascii="Aptos" w:hAnsi="Aptos"/>
              </w:rPr>
              <w:t>Monday – Sunday</w:t>
            </w:r>
          </w:p>
        </w:tc>
        <w:tc>
          <w:tcPr>
            <w:tcW w:w="3006" w:type="dxa"/>
          </w:tcPr>
          <w:p w14:paraId="3857B0C9" w14:textId="77777777" w:rsidR="00A777DC" w:rsidRPr="00AF41A7" w:rsidRDefault="00A777DC" w:rsidP="00325CDD">
            <w:pPr>
              <w:rPr>
                <w:rFonts w:ascii="Aptos" w:hAnsi="Aptos"/>
              </w:rPr>
            </w:pPr>
            <w:r w:rsidRPr="00AF41A7">
              <w:rPr>
                <w:rFonts w:ascii="Aptos" w:hAnsi="Aptos"/>
              </w:rPr>
              <w:t>24 hours</w:t>
            </w:r>
          </w:p>
        </w:tc>
      </w:tr>
      <w:tr w:rsidR="00A777DC" w:rsidRPr="00AF41A7" w14:paraId="0136F6C8" w14:textId="77777777" w:rsidTr="00722F7D">
        <w:trPr>
          <w:jc w:val="center"/>
        </w:trPr>
        <w:tc>
          <w:tcPr>
            <w:tcW w:w="3005" w:type="dxa"/>
            <w:vMerge/>
          </w:tcPr>
          <w:p w14:paraId="60061E4C" w14:textId="77777777" w:rsidR="00A777DC" w:rsidRPr="00AF41A7" w:rsidRDefault="00A777DC" w:rsidP="00325CDD">
            <w:pPr>
              <w:rPr>
                <w:rFonts w:ascii="Aptos" w:hAnsi="Aptos"/>
              </w:rPr>
            </w:pPr>
          </w:p>
        </w:tc>
        <w:tc>
          <w:tcPr>
            <w:tcW w:w="6011" w:type="dxa"/>
            <w:gridSpan w:val="2"/>
          </w:tcPr>
          <w:p w14:paraId="2381E7D2" w14:textId="77777777" w:rsidR="00A777DC" w:rsidRPr="00AF41A7" w:rsidRDefault="00A777DC" w:rsidP="00A777DC">
            <w:pPr>
              <w:jc w:val="center"/>
              <w:rPr>
                <w:rFonts w:ascii="Aptos" w:hAnsi="Aptos"/>
              </w:rPr>
            </w:pPr>
            <w:r w:rsidRPr="00AF41A7">
              <w:rPr>
                <w:rFonts w:ascii="Aptos" w:hAnsi="Aptos"/>
              </w:rPr>
              <w:t>Closed Christmas Day &amp; Boxing Day</w:t>
            </w:r>
          </w:p>
        </w:tc>
      </w:tr>
    </w:tbl>
    <w:p w14:paraId="43E682F8" w14:textId="21E4750D" w:rsidR="00722F7D" w:rsidRPr="00722F7D" w:rsidRDefault="00722F7D" w:rsidP="00722F7D">
      <w:pPr>
        <w:rPr>
          <w:rFonts w:ascii="Aptos" w:hAnsi="Aptos"/>
          <w:i/>
          <w:iCs/>
        </w:rPr>
      </w:pPr>
      <w:r w:rsidRPr="00722F7D">
        <w:rPr>
          <w:rFonts w:ascii="Aptos" w:hAnsi="Aptos"/>
          <w:i/>
          <w:iCs/>
        </w:rPr>
        <w:t>*Adelaide is subject to</w:t>
      </w:r>
      <w:r w:rsidRPr="00722F7D">
        <w:rPr>
          <w:rFonts w:ascii="Aptos" w:hAnsi="Aptos"/>
          <w:i/>
          <w:iCs/>
        </w:rPr>
        <w:t xml:space="preserve"> a noise abatement order at </w:t>
      </w:r>
      <w:r w:rsidRPr="00722F7D">
        <w:rPr>
          <w:rFonts w:ascii="Aptos" w:hAnsi="Aptos"/>
          <w:i/>
          <w:iCs/>
        </w:rPr>
        <w:t>s</w:t>
      </w:r>
      <w:r w:rsidRPr="00722F7D">
        <w:rPr>
          <w:rFonts w:ascii="Aptos" w:hAnsi="Aptos"/>
          <w:i/>
          <w:iCs/>
        </w:rPr>
        <w:t>outh end of site between 23:30 &amp; 05:30. During this time only critical</w:t>
      </w:r>
      <w:r w:rsidRPr="00722F7D">
        <w:rPr>
          <w:rFonts w:ascii="Aptos" w:hAnsi="Aptos"/>
          <w:i/>
          <w:iCs/>
        </w:rPr>
        <w:t>/</w:t>
      </w:r>
      <w:r w:rsidRPr="00722F7D">
        <w:rPr>
          <w:rFonts w:ascii="Aptos" w:hAnsi="Aptos"/>
          <w:i/>
          <w:iCs/>
        </w:rPr>
        <w:t xml:space="preserve">emergency movements can take place. </w:t>
      </w:r>
    </w:p>
    <w:p w14:paraId="44EAFD9C" w14:textId="7D3B4892" w:rsidR="00A777DC" w:rsidRPr="00AF41A7" w:rsidRDefault="00A777DC" w:rsidP="00325CDD">
      <w:pPr>
        <w:rPr>
          <w:rFonts w:ascii="Aptos" w:hAnsi="Aptos"/>
        </w:rPr>
      </w:pPr>
    </w:p>
    <w:p w14:paraId="24FD291E" w14:textId="77777777" w:rsidR="000A5F40" w:rsidRPr="00AF41A7" w:rsidRDefault="000A5F40" w:rsidP="00325CDD">
      <w:pPr>
        <w:rPr>
          <w:rFonts w:ascii="Aptos" w:hAnsi="Aptos"/>
          <w:b/>
        </w:rPr>
      </w:pPr>
      <w:r w:rsidRPr="00AF41A7">
        <w:rPr>
          <w:rFonts w:ascii="Aptos" w:hAnsi="Aptos"/>
          <w:b/>
        </w:rPr>
        <w:t>3.3</w:t>
      </w:r>
      <w:r w:rsidRPr="00AF41A7">
        <w:rPr>
          <w:rFonts w:ascii="Aptos" w:hAnsi="Aptos"/>
        </w:rPr>
        <w:tab/>
      </w:r>
      <w:r w:rsidRPr="00AF41A7">
        <w:rPr>
          <w:rFonts w:ascii="Aptos" w:hAnsi="Aptos"/>
          <w:b/>
        </w:rPr>
        <w:t>Technical Characteristics</w:t>
      </w:r>
    </w:p>
    <w:p w14:paraId="5CFCCB45" w14:textId="77777777" w:rsidR="000A5F40" w:rsidRPr="00AF41A7" w:rsidRDefault="000A5F40" w:rsidP="00325CDD">
      <w:pPr>
        <w:rPr>
          <w:rFonts w:ascii="Aptos" w:hAnsi="Aptos"/>
          <w:b/>
        </w:rPr>
      </w:pPr>
      <w:r w:rsidRPr="00AF41A7">
        <w:rPr>
          <w:rFonts w:ascii="Aptos" w:hAnsi="Aptos"/>
          <w:b/>
        </w:rPr>
        <w:t>3.3.1</w:t>
      </w:r>
      <w:r w:rsidRPr="00AF41A7">
        <w:rPr>
          <w:rFonts w:ascii="Aptos" w:hAnsi="Aptos"/>
          <w:b/>
        </w:rPr>
        <w:tab/>
        <w:t>Train Formation Yards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268"/>
      </w:tblGrid>
      <w:tr w:rsidR="000A5F40" w:rsidRPr="00AF41A7" w14:paraId="21D30DAC" w14:textId="77777777" w:rsidTr="00722F7D">
        <w:trPr>
          <w:jc w:val="center"/>
        </w:trPr>
        <w:tc>
          <w:tcPr>
            <w:tcW w:w="3827" w:type="dxa"/>
            <w:shd w:val="clear" w:color="auto" w:fill="5B9BD5" w:themeFill="accent1"/>
          </w:tcPr>
          <w:p w14:paraId="1D2B207C" w14:textId="77777777" w:rsidR="000A5F40" w:rsidRPr="00AF41A7" w:rsidRDefault="000A5F40" w:rsidP="000A5F40">
            <w:pPr>
              <w:spacing w:after="0" w:line="240" w:lineRule="auto"/>
              <w:jc w:val="center"/>
              <w:rPr>
                <w:rFonts w:ascii="Aptos" w:hAnsi="Aptos"/>
                <w:b/>
              </w:rPr>
            </w:pPr>
            <w:r w:rsidRPr="00AF41A7">
              <w:rPr>
                <w:rFonts w:ascii="Aptos" w:hAnsi="Aptos"/>
                <w:b/>
              </w:rPr>
              <w:t>Location</w:t>
            </w:r>
          </w:p>
        </w:tc>
        <w:tc>
          <w:tcPr>
            <w:tcW w:w="2268" w:type="dxa"/>
            <w:shd w:val="clear" w:color="auto" w:fill="5B9BD5" w:themeFill="accent1"/>
          </w:tcPr>
          <w:p w14:paraId="5CB56B51" w14:textId="77777777" w:rsidR="000A5F40" w:rsidRPr="00AF41A7" w:rsidRDefault="000A5F40" w:rsidP="000A5F40">
            <w:pPr>
              <w:spacing w:after="0" w:line="240" w:lineRule="auto"/>
              <w:jc w:val="center"/>
              <w:rPr>
                <w:rFonts w:ascii="Aptos" w:hAnsi="Aptos"/>
                <w:b/>
              </w:rPr>
            </w:pPr>
            <w:r w:rsidRPr="00AF41A7">
              <w:rPr>
                <w:rFonts w:ascii="Aptos" w:hAnsi="Aptos"/>
                <w:b/>
              </w:rPr>
              <w:t>Max. Train Length</w:t>
            </w:r>
          </w:p>
        </w:tc>
      </w:tr>
      <w:tr w:rsidR="000A5F40" w:rsidRPr="00AF41A7" w14:paraId="47A59A4F" w14:textId="77777777" w:rsidTr="00722F7D">
        <w:trPr>
          <w:jc w:val="center"/>
        </w:trPr>
        <w:tc>
          <w:tcPr>
            <w:tcW w:w="3827" w:type="dxa"/>
            <w:shd w:val="clear" w:color="auto" w:fill="auto"/>
          </w:tcPr>
          <w:p w14:paraId="63442428" w14:textId="77777777" w:rsidR="000A5F40" w:rsidRPr="00AF41A7" w:rsidRDefault="000A5F40" w:rsidP="000A5F40">
            <w:pPr>
              <w:spacing w:after="0" w:line="240" w:lineRule="auto"/>
              <w:rPr>
                <w:rFonts w:ascii="Aptos" w:hAnsi="Aptos"/>
              </w:rPr>
            </w:pPr>
            <w:r w:rsidRPr="00AF41A7">
              <w:rPr>
                <w:rFonts w:ascii="Aptos" w:hAnsi="Aptos"/>
              </w:rPr>
              <w:t>York Road Engineering Depot</w:t>
            </w:r>
          </w:p>
        </w:tc>
        <w:tc>
          <w:tcPr>
            <w:tcW w:w="2268" w:type="dxa"/>
            <w:shd w:val="clear" w:color="auto" w:fill="auto"/>
          </w:tcPr>
          <w:p w14:paraId="45C4497C" w14:textId="77777777" w:rsidR="000A5F40" w:rsidRPr="00AF41A7" w:rsidRDefault="000A5F40" w:rsidP="000A5F40">
            <w:pPr>
              <w:spacing w:after="0" w:line="240" w:lineRule="auto"/>
              <w:jc w:val="center"/>
              <w:rPr>
                <w:rFonts w:ascii="Aptos" w:hAnsi="Aptos"/>
              </w:rPr>
            </w:pPr>
            <w:r w:rsidRPr="00AF41A7">
              <w:rPr>
                <w:rFonts w:ascii="Aptos" w:hAnsi="Aptos"/>
              </w:rPr>
              <w:t>207m</w:t>
            </w:r>
          </w:p>
        </w:tc>
      </w:tr>
      <w:tr w:rsidR="000A5F40" w:rsidRPr="00AF41A7" w14:paraId="69DABDB9" w14:textId="77777777" w:rsidTr="00722F7D">
        <w:trPr>
          <w:jc w:val="center"/>
        </w:trPr>
        <w:tc>
          <w:tcPr>
            <w:tcW w:w="3827" w:type="dxa"/>
            <w:shd w:val="clear" w:color="auto" w:fill="auto"/>
          </w:tcPr>
          <w:p w14:paraId="1DE26F0F" w14:textId="77777777" w:rsidR="000A5F40" w:rsidRPr="00AF41A7" w:rsidRDefault="000A5F40" w:rsidP="000A5F40">
            <w:pPr>
              <w:spacing w:after="0" w:line="240" w:lineRule="auto"/>
              <w:rPr>
                <w:rFonts w:ascii="Aptos" w:hAnsi="Aptos"/>
              </w:rPr>
            </w:pPr>
            <w:r w:rsidRPr="00AF41A7">
              <w:rPr>
                <w:rFonts w:ascii="Aptos" w:hAnsi="Aptos"/>
              </w:rPr>
              <w:t>Fortwilliam Maintenance Depot</w:t>
            </w:r>
          </w:p>
        </w:tc>
        <w:tc>
          <w:tcPr>
            <w:tcW w:w="2268" w:type="dxa"/>
            <w:shd w:val="clear" w:color="auto" w:fill="auto"/>
          </w:tcPr>
          <w:p w14:paraId="6F382BF3" w14:textId="77777777" w:rsidR="000A5F40" w:rsidRPr="00AF41A7" w:rsidRDefault="000A5F40" w:rsidP="000A5F40">
            <w:pPr>
              <w:spacing w:after="0" w:line="240" w:lineRule="auto"/>
              <w:jc w:val="center"/>
              <w:rPr>
                <w:rFonts w:ascii="Aptos" w:hAnsi="Aptos"/>
              </w:rPr>
            </w:pPr>
            <w:r w:rsidRPr="00AF41A7">
              <w:rPr>
                <w:rFonts w:ascii="Aptos" w:hAnsi="Aptos"/>
              </w:rPr>
              <w:t>138m</w:t>
            </w:r>
          </w:p>
        </w:tc>
      </w:tr>
      <w:tr w:rsidR="000A5F40" w:rsidRPr="00AF41A7" w14:paraId="3E1C81CF" w14:textId="77777777" w:rsidTr="00722F7D">
        <w:trPr>
          <w:jc w:val="center"/>
        </w:trPr>
        <w:tc>
          <w:tcPr>
            <w:tcW w:w="3827" w:type="dxa"/>
            <w:shd w:val="clear" w:color="auto" w:fill="auto"/>
          </w:tcPr>
          <w:p w14:paraId="107367DF" w14:textId="77777777" w:rsidR="000A5F40" w:rsidRPr="00AF41A7" w:rsidRDefault="000A5F40" w:rsidP="000A5F40">
            <w:pPr>
              <w:spacing w:after="0" w:line="240" w:lineRule="auto"/>
              <w:rPr>
                <w:rFonts w:ascii="Aptos" w:hAnsi="Aptos"/>
              </w:rPr>
            </w:pPr>
            <w:r w:rsidRPr="00AF41A7">
              <w:rPr>
                <w:rFonts w:ascii="Aptos" w:hAnsi="Aptos"/>
              </w:rPr>
              <w:t>Adelaide Maintenance Depot</w:t>
            </w:r>
          </w:p>
        </w:tc>
        <w:tc>
          <w:tcPr>
            <w:tcW w:w="2268" w:type="dxa"/>
            <w:shd w:val="clear" w:color="auto" w:fill="auto"/>
          </w:tcPr>
          <w:p w14:paraId="775CB2FC" w14:textId="77777777" w:rsidR="000A5F40" w:rsidRPr="00AF41A7" w:rsidRDefault="000A5F40" w:rsidP="000A5F40">
            <w:pPr>
              <w:spacing w:after="0" w:line="240" w:lineRule="auto"/>
              <w:jc w:val="center"/>
              <w:rPr>
                <w:rFonts w:ascii="Aptos" w:hAnsi="Aptos"/>
              </w:rPr>
            </w:pPr>
            <w:r w:rsidRPr="00AF41A7">
              <w:rPr>
                <w:rFonts w:ascii="Aptos" w:hAnsi="Aptos"/>
              </w:rPr>
              <w:t>138m</w:t>
            </w:r>
          </w:p>
        </w:tc>
      </w:tr>
    </w:tbl>
    <w:p w14:paraId="4B94D5A5" w14:textId="77777777" w:rsidR="000A5F40" w:rsidRPr="00AF41A7" w:rsidRDefault="000A5F40" w:rsidP="00325CDD">
      <w:pPr>
        <w:rPr>
          <w:rFonts w:ascii="Aptos" w:hAnsi="Aptos"/>
        </w:rPr>
      </w:pPr>
    </w:p>
    <w:p w14:paraId="466D6209" w14:textId="77777777" w:rsidR="000A5F40" w:rsidRPr="00AF41A7" w:rsidRDefault="000A5F40" w:rsidP="00325CDD">
      <w:pPr>
        <w:rPr>
          <w:rFonts w:ascii="Aptos" w:hAnsi="Aptos"/>
          <w:b/>
        </w:rPr>
      </w:pPr>
      <w:r w:rsidRPr="00AF41A7">
        <w:rPr>
          <w:rFonts w:ascii="Aptos" w:hAnsi="Aptos"/>
          <w:b/>
        </w:rPr>
        <w:t>3.3.2</w:t>
      </w:r>
      <w:r w:rsidRPr="00AF41A7">
        <w:rPr>
          <w:rFonts w:ascii="Aptos" w:hAnsi="Aptos"/>
          <w:b/>
        </w:rPr>
        <w:tab/>
        <w:t>Storage Sidings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2268"/>
      </w:tblGrid>
      <w:tr w:rsidR="000A5F40" w:rsidRPr="00AF41A7" w14:paraId="757A0CA4" w14:textId="77777777" w:rsidTr="00722F7D">
        <w:trPr>
          <w:tblHeader/>
          <w:jc w:val="center"/>
        </w:trPr>
        <w:tc>
          <w:tcPr>
            <w:tcW w:w="2126" w:type="dxa"/>
            <w:shd w:val="clear" w:color="auto" w:fill="5B9BD5" w:themeFill="accent1"/>
          </w:tcPr>
          <w:p w14:paraId="54395E17" w14:textId="77777777" w:rsidR="000A5F40" w:rsidRPr="00AF41A7" w:rsidRDefault="000A5F40" w:rsidP="000A5F40">
            <w:pPr>
              <w:spacing w:after="0" w:line="240" w:lineRule="auto"/>
              <w:jc w:val="center"/>
              <w:rPr>
                <w:rFonts w:ascii="Aptos" w:hAnsi="Aptos"/>
                <w:b/>
              </w:rPr>
            </w:pPr>
            <w:r w:rsidRPr="00AF41A7">
              <w:rPr>
                <w:rFonts w:ascii="Aptos" w:hAnsi="Aptos"/>
                <w:b/>
              </w:rPr>
              <w:t>Location</w:t>
            </w:r>
          </w:p>
        </w:tc>
        <w:tc>
          <w:tcPr>
            <w:tcW w:w="1701" w:type="dxa"/>
            <w:shd w:val="clear" w:color="auto" w:fill="5B9BD5" w:themeFill="accent1"/>
          </w:tcPr>
          <w:p w14:paraId="7CD74889" w14:textId="77777777" w:rsidR="000A5F40" w:rsidRPr="00AF41A7" w:rsidRDefault="000A5F40" w:rsidP="000A5F40">
            <w:pPr>
              <w:spacing w:after="0" w:line="240" w:lineRule="auto"/>
              <w:jc w:val="center"/>
              <w:rPr>
                <w:rFonts w:ascii="Aptos" w:hAnsi="Aptos"/>
                <w:b/>
              </w:rPr>
            </w:pPr>
            <w:r w:rsidRPr="00AF41A7">
              <w:rPr>
                <w:rFonts w:ascii="Aptos" w:hAnsi="Aptos"/>
                <w:b/>
              </w:rPr>
              <w:t>No. of Roads</w:t>
            </w:r>
          </w:p>
        </w:tc>
        <w:tc>
          <w:tcPr>
            <w:tcW w:w="2268" w:type="dxa"/>
            <w:shd w:val="clear" w:color="auto" w:fill="5B9BD5" w:themeFill="accent1"/>
          </w:tcPr>
          <w:p w14:paraId="327B0470" w14:textId="77777777" w:rsidR="000A5F40" w:rsidRPr="00AF41A7" w:rsidRDefault="000A5F40" w:rsidP="000A5F40">
            <w:pPr>
              <w:spacing w:after="0" w:line="240" w:lineRule="auto"/>
              <w:jc w:val="center"/>
              <w:rPr>
                <w:rFonts w:ascii="Aptos" w:hAnsi="Aptos"/>
                <w:b/>
              </w:rPr>
            </w:pPr>
            <w:r w:rsidRPr="00AF41A7">
              <w:rPr>
                <w:rFonts w:ascii="Aptos" w:hAnsi="Aptos"/>
                <w:b/>
              </w:rPr>
              <w:t>Cumulative Length</w:t>
            </w:r>
          </w:p>
        </w:tc>
      </w:tr>
      <w:tr w:rsidR="000A5F40" w:rsidRPr="00AF41A7" w14:paraId="4671D478" w14:textId="77777777" w:rsidTr="00722F7D">
        <w:trPr>
          <w:jc w:val="center"/>
        </w:trPr>
        <w:tc>
          <w:tcPr>
            <w:tcW w:w="2126" w:type="dxa"/>
            <w:shd w:val="clear" w:color="auto" w:fill="auto"/>
          </w:tcPr>
          <w:p w14:paraId="097E351D" w14:textId="77777777" w:rsidR="000A5F40" w:rsidRPr="00AF41A7" w:rsidRDefault="000A5F40" w:rsidP="000A5F40">
            <w:pPr>
              <w:spacing w:after="0" w:line="240" w:lineRule="auto"/>
              <w:rPr>
                <w:rFonts w:ascii="Aptos" w:hAnsi="Aptos"/>
              </w:rPr>
            </w:pPr>
            <w:r w:rsidRPr="00AF41A7">
              <w:rPr>
                <w:rFonts w:ascii="Aptos" w:hAnsi="Aptos"/>
              </w:rPr>
              <w:t>Portrush</w:t>
            </w:r>
          </w:p>
        </w:tc>
        <w:tc>
          <w:tcPr>
            <w:tcW w:w="1701" w:type="dxa"/>
            <w:shd w:val="clear" w:color="auto" w:fill="auto"/>
          </w:tcPr>
          <w:p w14:paraId="649841BE" w14:textId="77777777" w:rsidR="000A5F40" w:rsidRPr="00AF41A7" w:rsidRDefault="000A5F40" w:rsidP="000A5F40">
            <w:pPr>
              <w:spacing w:after="0" w:line="240" w:lineRule="auto"/>
              <w:jc w:val="center"/>
              <w:rPr>
                <w:rFonts w:ascii="Aptos" w:hAnsi="Aptos"/>
              </w:rPr>
            </w:pPr>
            <w:r w:rsidRPr="00AF41A7">
              <w:rPr>
                <w:rFonts w:ascii="Aptos" w:hAnsi="Aptos"/>
              </w:rPr>
              <w:t>1</w:t>
            </w:r>
          </w:p>
        </w:tc>
        <w:tc>
          <w:tcPr>
            <w:tcW w:w="2268" w:type="dxa"/>
            <w:shd w:val="clear" w:color="auto" w:fill="auto"/>
          </w:tcPr>
          <w:p w14:paraId="4CC835A4" w14:textId="77777777" w:rsidR="000A5F40" w:rsidRPr="00AF41A7" w:rsidRDefault="000A5F40" w:rsidP="000A5F40">
            <w:pPr>
              <w:spacing w:after="0" w:line="240" w:lineRule="auto"/>
              <w:jc w:val="center"/>
              <w:rPr>
                <w:rFonts w:ascii="Aptos" w:hAnsi="Aptos"/>
              </w:rPr>
            </w:pPr>
            <w:r w:rsidRPr="00AF41A7">
              <w:rPr>
                <w:rFonts w:ascii="Aptos" w:hAnsi="Aptos"/>
              </w:rPr>
              <w:t>300m</w:t>
            </w:r>
          </w:p>
        </w:tc>
      </w:tr>
      <w:tr w:rsidR="000A5F40" w:rsidRPr="00AF41A7" w14:paraId="76913315" w14:textId="77777777" w:rsidTr="00722F7D">
        <w:trPr>
          <w:jc w:val="center"/>
        </w:trPr>
        <w:tc>
          <w:tcPr>
            <w:tcW w:w="2126" w:type="dxa"/>
            <w:shd w:val="clear" w:color="auto" w:fill="auto"/>
          </w:tcPr>
          <w:p w14:paraId="0FDD8B84" w14:textId="77777777" w:rsidR="000A5F40" w:rsidRPr="00AF41A7" w:rsidRDefault="000A5F40" w:rsidP="000A5F40">
            <w:pPr>
              <w:spacing w:after="0" w:line="240" w:lineRule="auto"/>
              <w:rPr>
                <w:rFonts w:ascii="Aptos" w:hAnsi="Aptos"/>
              </w:rPr>
            </w:pPr>
            <w:r w:rsidRPr="00AF41A7">
              <w:rPr>
                <w:rFonts w:ascii="Aptos" w:hAnsi="Aptos"/>
              </w:rPr>
              <w:t>Antrim</w:t>
            </w:r>
          </w:p>
        </w:tc>
        <w:tc>
          <w:tcPr>
            <w:tcW w:w="1701" w:type="dxa"/>
            <w:shd w:val="clear" w:color="auto" w:fill="auto"/>
          </w:tcPr>
          <w:p w14:paraId="18F999B5" w14:textId="77777777" w:rsidR="000A5F40" w:rsidRPr="00AF41A7" w:rsidRDefault="000A5F40" w:rsidP="000A5F40">
            <w:pPr>
              <w:spacing w:after="0" w:line="240" w:lineRule="auto"/>
              <w:jc w:val="center"/>
              <w:rPr>
                <w:rFonts w:ascii="Aptos" w:hAnsi="Aptos"/>
              </w:rPr>
            </w:pPr>
            <w:r w:rsidRPr="00AF41A7">
              <w:rPr>
                <w:rFonts w:ascii="Aptos" w:hAnsi="Aptos"/>
              </w:rPr>
              <w:t>2</w:t>
            </w:r>
          </w:p>
        </w:tc>
        <w:tc>
          <w:tcPr>
            <w:tcW w:w="2268" w:type="dxa"/>
            <w:shd w:val="clear" w:color="auto" w:fill="auto"/>
          </w:tcPr>
          <w:p w14:paraId="3F4B40E7" w14:textId="77777777" w:rsidR="000A5F40" w:rsidRPr="00AF41A7" w:rsidRDefault="000A5F40" w:rsidP="000A5F40">
            <w:pPr>
              <w:spacing w:after="0" w:line="240" w:lineRule="auto"/>
              <w:jc w:val="center"/>
              <w:rPr>
                <w:rFonts w:ascii="Aptos" w:hAnsi="Aptos"/>
              </w:rPr>
            </w:pPr>
            <w:r w:rsidRPr="00AF41A7">
              <w:rPr>
                <w:rFonts w:ascii="Aptos" w:hAnsi="Aptos"/>
              </w:rPr>
              <w:t>600m</w:t>
            </w:r>
          </w:p>
        </w:tc>
      </w:tr>
      <w:tr w:rsidR="000A5F40" w:rsidRPr="00AF41A7" w14:paraId="73FA1784" w14:textId="77777777" w:rsidTr="00722F7D">
        <w:trPr>
          <w:jc w:val="center"/>
        </w:trPr>
        <w:tc>
          <w:tcPr>
            <w:tcW w:w="2126" w:type="dxa"/>
            <w:shd w:val="clear" w:color="auto" w:fill="auto"/>
          </w:tcPr>
          <w:p w14:paraId="4296704F" w14:textId="77777777" w:rsidR="000A5F40" w:rsidRPr="00AF41A7" w:rsidRDefault="000A5F40" w:rsidP="000A5F40">
            <w:pPr>
              <w:spacing w:after="0" w:line="240" w:lineRule="auto"/>
              <w:rPr>
                <w:rFonts w:ascii="Aptos" w:hAnsi="Aptos"/>
              </w:rPr>
            </w:pPr>
            <w:r w:rsidRPr="00AF41A7">
              <w:rPr>
                <w:rFonts w:ascii="Aptos" w:hAnsi="Aptos"/>
              </w:rPr>
              <w:t>Coleraine</w:t>
            </w:r>
          </w:p>
        </w:tc>
        <w:tc>
          <w:tcPr>
            <w:tcW w:w="1701" w:type="dxa"/>
            <w:shd w:val="clear" w:color="auto" w:fill="auto"/>
          </w:tcPr>
          <w:p w14:paraId="7144751B" w14:textId="77777777" w:rsidR="000A5F40" w:rsidRPr="00AF41A7" w:rsidRDefault="000A5F40" w:rsidP="000A5F40">
            <w:pPr>
              <w:spacing w:after="0" w:line="240" w:lineRule="auto"/>
              <w:jc w:val="center"/>
              <w:rPr>
                <w:rFonts w:ascii="Aptos" w:hAnsi="Aptos"/>
              </w:rPr>
            </w:pPr>
            <w:r w:rsidRPr="00AF41A7">
              <w:rPr>
                <w:rFonts w:ascii="Aptos" w:hAnsi="Aptos"/>
              </w:rPr>
              <w:t>2</w:t>
            </w:r>
          </w:p>
        </w:tc>
        <w:tc>
          <w:tcPr>
            <w:tcW w:w="2268" w:type="dxa"/>
            <w:shd w:val="clear" w:color="auto" w:fill="auto"/>
          </w:tcPr>
          <w:p w14:paraId="21F7434A" w14:textId="77777777" w:rsidR="000A5F40" w:rsidRPr="00AF41A7" w:rsidRDefault="000A5F40" w:rsidP="000A5F40">
            <w:pPr>
              <w:spacing w:after="0" w:line="240" w:lineRule="auto"/>
              <w:jc w:val="center"/>
              <w:rPr>
                <w:rFonts w:ascii="Aptos" w:hAnsi="Aptos"/>
              </w:rPr>
            </w:pPr>
            <w:r w:rsidRPr="00AF41A7">
              <w:rPr>
                <w:rFonts w:ascii="Aptos" w:hAnsi="Aptos"/>
              </w:rPr>
              <w:t>400m</w:t>
            </w:r>
          </w:p>
        </w:tc>
      </w:tr>
      <w:tr w:rsidR="000A5F40" w:rsidRPr="00AF41A7" w14:paraId="0258E406" w14:textId="77777777" w:rsidTr="00722F7D">
        <w:trPr>
          <w:jc w:val="center"/>
        </w:trPr>
        <w:tc>
          <w:tcPr>
            <w:tcW w:w="2126" w:type="dxa"/>
            <w:shd w:val="clear" w:color="auto" w:fill="auto"/>
          </w:tcPr>
          <w:p w14:paraId="52357C47" w14:textId="77777777" w:rsidR="000A5F40" w:rsidRPr="00AF41A7" w:rsidRDefault="000A5F40" w:rsidP="000A5F40">
            <w:pPr>
              <w:spacing w:after="0" w:line="240" w:lineRule="auto"/>
              <w:rPr>
                <w:rFonts w:ascii="Aptos" w:hAnsi="Aptos"/>
              </w:rPr>
            </w:pPr>
            <w:r w:rsidRPr="00AF41A7">
              <w:rPr>
                <w:rFonts w:ascii="Aptos" w:hAnsi="Aptos"/>
              </w:rPr>
              <w:t>Derry~Londonderry</w:t>
            </w:r>
          </w:p>
        </w:tc>
        <w:tc>
          <w:tcPr>
            <w:tcW w:w="1701" w:type="dxa"/>
            <w:shd w:val="clear" w:color="auto" w:fill="auto"/>
          </w:tcPr>
          <w:p w14:paraId="56B20A0C" w14:textId="77777777" w:rsidR="000A5F40" w:rsidRPr="00AF41A7" w:rsidRDefault="000A5F40" w:rsidP="000A5F40">
            <w:pPr>
              <w:spacing w:after="0" w:line="240" w:lineRule="auto"/>
              <w:jc w:val="center"/>
              <w:rPr>
                <w:rFonts w:ascii="Aptos" w:hAnsi="Aptos"/>
              </w:rPr>
            </w:pPr>
            <w:r w:rsidRPr="00AF41A7">
              <w:rPr>
                <w:rFonts w:ascii="Aptos" w:hAnsi="Aptos"/>
              </w:rPr>
              <w:t>1</w:t>
            </w:r>
          </w:p>
        </w:tc>
        <w:tc>
          <w:tcPr>
            <w:tcW w:w="2268" w:type="dxa"/>
            <w:shd w:val="clear" w:color="auto" w:fill="auto"/>
          </w:tcPr>
          <w:p w14:paraId="1E033262" w14:textId="77777777" w:rsidR="000A5F40" w:rsidRPr="00AF41A7" w:rsidRDefault="000A5F40" w:rsidP="000A5F40">
            <w:pPr>
              <w:spacing w:after="0" w:line="240" w:lineRule="auto"/>
              <w:jc w:val="center"/>
              <w:rPr>
                <w:rFonts w:ascii="Aptos" w:hAnsi="Aptos"/>
              </w:rPr>
            </w:pPr>
            <w:r w:rsidRPr="00AF41A7">
              <w:rPr>
                <w:rFonts w:ascii="Aptos" w:hAnsi="Aptos"/>
              </w:rPr>
              <w:t>300m</w:t>
            </w:r>
          </w:p>
        </w:tc>
      </w:tr>
      <w:tr w:rsidR="000A5F40" w:rsidRPr="00AF41A7" w14:paraId="45D675C5" w14:textId="77777777" w:rsidTr="00722F7D">
        <w:trPr>
          <w:trHeight w:val="306"/>
          <w:jc w:val="center"/>
        </w:trPr>
        <w:tc>
          <w:tcPr>
            <w:tcW w:w="2126" w:type="dxa"/>
            <w:shd w:val="clear" w:color="auto" w:fill="auto"/>
          </w:tcPr>
          <w:p w14:paraId="59A7DA86" w14:textId="77777777" w:rsidR="000A5F40" w:rsidRPr="00AF41A7" w:rsidRDefault="000A5F40" w:rsidP="000A5F40">
            <w:pPr>
              <w:spacing w:after="0" w:line="240" w:lineRule="auto"/>
              <w:rPr>
                <w:rFonts w:ascii="Aptos" w:hAnsi="Aptos"/>
              </w:rPr>
            </w:pPr>
            <w:r w:rsidRPr="00AF41A7">
              <w:rPr>
                <w:rFonts w:ascii="Aptos" w:hAnsi="Aptos"/>
              </w:rPr>
              <w:t>Ballymena</w:t>
            </w:r>
          </w:p>
        </w:tc>
        <w:tc>
          <w:tcPr>
            <w:tcW w:w="1701" w:type="dxa"/>
            <w:shd w:val="clear" w:color="auto" w:fill="auto"/>
          </w:tcPr>
          <w:p w14:paraId="2598DEE6" w14:textId="77777777" w:rsidR="000A5F40" w:rsidRPr="00AF41A7" w:rsidRDefault="000A5F40" w:rsidP="000A5F40">
            <w:pPr>
              <w:spacing w:after="0" w:line="240" w:lineRule="auto"/>
              <w:jc w:val="center"/>
              <w:rPr>
                <w:rFonts w:ascii="Aptos" w:hAnsi="Aptos"/>
              </w:rPr>
            </w:pPr>
            <w:r w:rsidRPr="00AF41A7">
              <w:rPr>
                <w:rFonts w:ascii="Aptos" w:hAnsi="Aptos"/>
              </w:rPr>
              <w:t>4</w:t>
            </w:r>
          </w:p>
        </w:tc>
        <w:tc>
          <w:tcPr>
            <w:tcW w:w="2268" w:type="dxa"/>
            <w:shd w:val="clear" w:color="auto" w:fill="auto"/>
          </w:tcPr>
          <w:p w14:paraId="76078F54" w14:textId="77777777" w:rsidR="000A5F40" w:rsidRPr="00AF41A7" w:rsidRDefault="000A5F40" w:rsidP="000A5F40">
            <w:pPr>
              <w:spacing w:after="0" w:line="240" w:lineRule="auto"/>
              <w:jc w:val="center"/>
              <w:rPr>
                <w:rFonts w:ascii="Aptos" w:hAnsi="Aptos"/>
              </w:rPr>
            </w:pPr>
            <w:r w:rsidRPr="00AF41A7">
              <w:rPr>
                <w:rFonts w:ascii="Aptos" w:hAnsi="Aptos"/>
              </w:rPr>
              <w:t>600m</w:t>
            </w:r>
          </w:p>
        </w:tc>
      </w:tr>
      <w:tr w:rsidR="000A5F40" w:rsidRPr="00AF41A7" w14:paraId="38C035D8" w14:textId="77777777" w:rsidTr="00722F7D">
        <w:trPr>
          <w:jc w:val="center"/>
        </w:trPr>
        <w:tc>
          <w:tcPr>
            <w:tcW w:w="2126" w:type="dxa"/>
            <w:shd w:val="clear" w:color="auto" w:fill="auto"/>
          </w:tcPr>
          <w:p w14:paraId="01432B86" w14:textId="77777777" w:rsidR="000A5F40" w:rsidRPr="00AF41A7" w:rsidRDefault="000A5F40" w:rsidP="000A5F40">
            <w:pPr>
              <w:spacing w:after="0" w:line="240" w:lineRule="auto"/>
              <w:rPr>
                <w:rFonts w:ascii="Aptos" w:hAnsi="Aptos"/>
              </w:rPr>
            </w:pPr>
            <w:r w:rsidRPr="00AF41A7">
              <w:rPr>
                <w:rFonts w:ascii="Aptos" w:hAnsi="Aptos"/>
              </w:rPr>
              <w:t>Larne Harbour</w:t>
            </w:r>
          </w:p>
        </w:tc>
        <w:tc>
          <w:tcPr>
            <w:tcW w:w="1701" w:type="dxa"/>
            <w:shd w:val="clear" w:color="auto" w:fill="auto"/>
          </w:tcPr>
          <w:p w14:paraId="78E884CA" w14:textId="77777777" w:rsidR="000A5F40" w:rsidRPr="00AF41A7" w:rsidRDefault="000A5F40" w:rsidP="000A5F40">
            <w:pPr>
              <w:spacing w:after="0" w:line="240" w:lineRule="auto"/>
              <w:jc w:val="center"/>
              <w:rPr>
                <w:rFonts w:ascii="Aptos" w:hAnsi="Aptos"/>
              </w:rPr>
            </w:pPr>
            <w:r w:rsidRPr="00AF41A7">
              <w:rPr>
                <w:rFonts w:ascii="Aptos" w:hAnsi="Aptos"/>
              </w:rPr>
              <w:t>2</w:t>
            </w:r>
          </w:p>
        </w:tc>
        <w:tc>
          <w:tcPr>
            <w:tcW w:w="2268" w:type="dxa"/>
            <w:shd w:val="clear" w:color="auto" w:fill="auto"/>
          </w:tcPr>
          <w:p w14:paraId="5D12A6AA" w14:textId="77777777" w:rsidR="000A5F40" w:rsidRPr="00AF41A7" w:rsidRDefault="000A5F40" w:rsidP="000A5F40">
            <w:pPr>
              <w:spacing w:after="0" w:line="240" w:lineRule="auto"/>
              <w:jc w:val="center"/>
              <w:rPr>
                <w:rFonts w:ascii="Aptos" w:hAnsi="Aptos"/>
              </w:rPr>
            </w:pPr>
            <w:r w:rsidRPr="00AF41A7">
              <w:rPr>
                <w:rFonts w:ascii="Aptos" w:hAnsi="Aptos"/>
              </w:rPr>
              <w:t>400m</w:t>
            </w:r>
          </w:p>
        </w:tc>
      </w:tr>
      <w:tr w:rsidR="000A5F40" w:rsidRPr="00AF41A7" w14:paraId="19197E32" w14:textId="77777777" w:rsidTr="00722F7D">
        <w:trPr>
          <w:jc w:val="center"/>
        </w:trPr>
        <w:tc>
          <w:tcPr>
            <w:tcW w:w="2126" w:type="dxa"/>
            <w:shd w:val="clear" w:color="auto" w:fill="auto"/>
          </w:tcPr>
          <w:p w14:paraId="4C3570DA" w14:textId="77777777" w:rsidR="000A5F40" w:rsidRPr="00AF41A7" w:rsidRDefault="000A5F40" w:rsidP="000A5F40">
            <w:pPr>
              <w:spacing w:after="0" w:line="240" w:lineRule="auto"/>
              <w:rPr>
                <w:rFonts w:ascii="Aptos" w:hAnsi="Aptos"/>
              </w:rPr>
            </w:pPr>
            <w:r w:rsidRPr="00AF41A7">
              <w:rPr>
                <w:rFonts w:ascii="Aptos" w:hAnsi="Aptos"/>
              </w:rPr>
              <w:t>Fortwilliam Depot</w:t>
            </w:r>
          </w:p>
        </w:tc>
        <w:tc>
          <w:tcPr>
            <w:tcW w:w="1701" w:type="dxa"/>
            <w:shd w:val="clear" w:color="auto" w:fill="auto"/>
          </w:tcPr>
          <w:p w14:paraId="279935FF" w14:textId="77777777" w:rsidR="000A5F40" w:rsidRPr="00AF41A7" w:rsidRDefault="000A5F40" w:rsidP="000A5F40">
            <w:pPr>
              <w:spacing w:after="0" w:line="240" w:lineRule="auto"/>
              <w:jc w:val="center"/>
              <w:rPr>
                <w:rFonts w:ascii="Aptos" w:hAnsi="Aptos"/>
              </w:rPr>
            </w:pPr>
            <w:r w:rsidRPr="00AF41A7">
              <w:rPr>
                <w:rFonts w:ascii="Aptos" w:hAnsi="Aptos"/>
              </w:rPr>
              <w:t>4</w:t>
            </w:r>
          </w:p>
        </w:tc>
        <w:tc>
          <w:tcPr>
            <w:tcW w:w="2268" w:type="dxa"/>
            <w:shd w:val="clear" w:color="auto" w:fill="auto"/>
          </w:tcPr>
          <w:p w14:paraId="5B0A1BCD" w14:textId="77777777" w:rsidR="000A5F40" w:rsidRPr="00AF41A7" w:rsidRDefault="000A5F40" w:rsidP="000A5F40">
            <w:pPr>
              <w:spacing w:after="0" w:line="240" w:lineRule="auto"/>
              <w:jc w:val="center"/>
              <w:rPr>
                <w:rFonts w:ascii="Aptos" w:hAnsi="Aptos"/>
              </w:rPr>
            </w:pPr>
            <w:r w:rsidRPr="00AF41A7">
              <w:rPr>
                <w:rFonts w:ascii="Aptos" w:hAnsi="Aptos"/>
              </w:rPr>
              <w:t>600m</w:t>
            </w:r>
          </w:p>
        </w:tc>
      </w:tr>
      <w:tr w:rsidR="000A5F40" w:rsidRPr="00AF41A7" w14:paraId="55CC5738" w14:textId="77777777" w:rsidTr="00722F7D">
        <w:trPr>
          <w:jc w:val="center"/>
        </w:trPr>
        <w:tc>
          <w:tcPr>
            <w:tcW w:w="2126" w:type="dxa"/>
            <w:shd w:val="clear" w:color="auto" w:fill="auto"/>
          </w:tcPr>
          <w:p w14:paraId="0EA00AE1" w14:textId="77777777" w:rsidR="000A5F40" w:rsidRPr="00AF41A7" w:rsidRDefault="000A5F40" w:rsidP="000A5F40">
            <w:pPr>
              <w:spacing w:after="0" w:line="240" w:lineRule="auto"/>
              <w:rPr>
                <w:rFonts w:ascii="Aptos" w:hAnsi="Aptos"/>
              </w:rPr>
            </w:pPr>
            <w:r w:rsidRPr="00AF41A7">
              <w:rPr>
                <w:rFonts w:ascii="Aptos" w:hAnsi="Aptos"/>
              </w:rPr>
              <w:t>York Road</w:t>
            </w:r>
          </w:p>
        </w:tc>
        <w:tc>
          <w:tcPr>
            <w:tcW w:w="1701" w:type="dxa"/>
            <w:shd w:val="clear" w:color="auto" w:fill="auto"/>
          </w:tcPr>
          <w:p w14:paraId="45973512" w14:textId="77777777" w:rsidR="000A5F40" w:rsidRPr="00AF41A7" w:rsidRDefault="000A5F40" w:rsidP="000A5F40">
            <w:pPr>
              <w:spacing w:after="0" w:line="240" w:lineRule="auto"/>
              <w:jc w:val="center"/>
              <w:rPr>
                <w:rFonts w:ascii="Aptos" w:hAnsi="Aptos"/>
              </w:rPr>
            </w:pPr>
            <w:r w:rsidRPr="00AF41A7">
              <w:rPr>
                <w:rFonts w:ascii="Aptos" w:hAnsi="Aptos"/>
              </w:rPr>
              <w:t>5/6</w:t>
            </w:r>
          </w:p>
        </w:tc>
        <w:tc>
          <w:tcPr>
            <w:tcW w:w="2268" w:type="dxa"/>
            <w:shd w:val="clear" w:color="auto" w:fill="auto"/>
          </w:tcPr>
          <w:p w14:paraId="28DA8342" w14:textId="77777777" w:rsidR="000A5F40" w:rsidRPr="00AF41A7" w:rsidRDefault="000A5F40" w:rsidP="000A5F40">
            <w:pPr>
              <w:spacing w:after="0" w:line="240" w:lineRule="auto"/>
              <w:jc w:val="center"/>
              <w:rPr>
                <w:rFonts w:ascii="Aptos" w:hAnsi="Aptos"/>
              </w:rPr>
            </w:pPr>
            <w:r w:rsidRPr="00AF41A7">
              <w:rPr>
                <w:rFonts w:ascii="Aptos" w:hAnsi="Aptos"/>
              </w:rPr>
              <w:t>2000m</w:t>
            </w:r>
          </w:p>
        </w:tc>
      </w:tr>
      <w:tr w:rsidR="000A5F40" w:rsidRPr="00AF41A7" w14:paraId="3D024EF9" w14:textId="77777777" w:rsidTr="00722F7D">
        <w:trPr>
          <w:jc w:val="center"/>
        </w:trPr>
        <w:tc>
          <w:tcPr>
            <w:tcW w:w="2126" w:type="dxa"/>
            <w:shd w:val="clear" w:color="auto" w:fill="auto"/>
          </w:tcPr>
          <w:p w14:paraId="1ECA1B82" w14:textId="77777777" w:rsidR="000A5F40" w:rsidRPr="00AF41A7" w:rsidRDefault="000A5F40" w:rsidP="000A5F40">
            <w:pPr>
              <w:spacing w:after="0" w:line="240" w:lineRule="auto"/>
              <w:rPr>
                <w:rFonts w:ascii="Aptos" w:hAnsi="Aptos"/>
              </w:rPr>
            </w:pPr>
            <w:r w:rsidRPr="00AF41A7">
              <w:rPr>
                <w:rFonts w:ascii="Aptos" w:hAnsi="Aptos"/>
              </w:rPr>
              <w:lastRenderedPageBreak/>
              <w:t>Lanyon Place</w:t>
            </w:r>
          </w:p>
        </w:tc>
        <w:tc>
          <w:tcPr>
            <w:tcW w:w="1701" w:type="dxa"/>
            <w:shd w:val="clear" w:color="auto" w:fill="auto"/>
          </w:tcPr>
          <w:p w14:paraId="7842F596" w14:textId="77777777" w:rsidR="000A5F40" w:rsidRPr="00AF41A7" w:rsidRDefault="000A5F40" w:rsidP="000A5F40">
            <w:pPr>
              <w:spacing w:after="0" w:line="240" w:lineRule="auto"/>
              <w:jc w:val="center"/>
              <w:rPr>
                <w:rFonts w:ascii="Aptos" w:hAnsi="Aptos"/>
              </w:rPr>
            </w:pPr>
            <w:r w:rsidRPr="00AF41A7">
              <w:rPr>
                <w:rFonts w:ascii="Aptos" w:hAnsi="Aptos"/>
              </w:rPr>
              <w:t>2</w:t>
            </w:r>
          </w:p>
        </w:tc>
        <w:tc>
          <w:tcPr>
            <w:tcW w:w="2268" w:type="dxa"/>
            <w:shd w:val="clear" w:color="auto" w:fill="auto"/>
          </w:tcPr>
          <w:p w14:paraId="68EC8CF0" w14:textId="77777777" w:rsidR="000A5F40" w:rsidRPr="00AF41A7" w:rsidRDefault="000A5F40" w:rsidP="000A5F40">
            <w:pPr>
              <w:spacing w:after="0" w:line="240" w:lineRule="auto"/>
              <w:jc w:val="center"/>
              <w:rPr>
                <w:rFonts w:ascii="Aptos" w:hAnsi="Aptos"/>
              </w:rPr>
            </w:pPr>
            <w:r w:rsidRPr="00AF41A7">
              <w:rPr>
                <w:rFonts w:ascii="Aptos" w:hAnsi="Aptos"/>
              </w:rPr>
              <w:t>400m</w:t>
            </w:r>
          </w:p>
        </w:tc>
      </w:tr>
      <w:tr w:rsidR="000A5F40" w:rsidRPr="00AF41A7" w14:paraId="42052310" w14:textId="77777777" w:rsidTr="00722F7D">
        <w:trPr>
          <w:jc w:val="center"/>
        </w:trPr>
        <w:tc>
          <w:tcPr>
            <w:tcW w:w="2126" w:type="dxa"/>
            <w:shd w:val="clear" w:color="auto" w:fill="auto"/>
          </w:tcPr>
          <w:p w14:paraId="11AC1A62" w14:textId="77777777" w:rsidR="000A5F40" w:rsidRPr="00AF41A7" w:rsidRDefault="000A5F40" w:rsidP="000A5F40">
            <w:pPr>
              <w:spacing w:after="0" w:line="240" w:lineRule="auto"/>
              <w:rPr>
                <w:rFonts w:ascii="Aptos" w:hAnsi="Aptos"/>
              </w:rPr>
            </w:pPr>
            <w:r w:rsidRPr="00AF41A7">
              <w:rPr>
                <w:rFonts w:ascii="Aptos" w:hAnsi="Aptos"/>
              </w:rPr>
              <w:t>Bangor</w:t>
            </w:r>
          </w:p>
        </w:tc>
        <w:tc>
          <w:tcPr>
            <w:tcW w:w="1701" w:type="dxa"/>
            <w:shd w:val="clear" w:color="auto" w:fill="auto"/>
          </w:tcPr>
          <w:p w14:paraId="249FAAB8" w14:textId="77777777" w:rsidR="000A5F40" w:rsidRPr="00AF41A7" w:rsidRDefault="000A5F40" w:rsidP="000A5F40">
            <w:pPr>
              <w:spacing w:after="0" w:line="240" w:lineRule="auto"/>
              <w:jc w:val="center"/>
              <w:rPr>
                <w:rFonts w:ascii="Aptos" w:hAnsi="Aptos"/>
              </w:rPr>
            </w:pPr>
            <w:r w:rsidRPr="00AF41A7">
              <w:rPr>
                <w:rFonts w:ascii="Aptos" w:hAnsi="Aptos"/>
              </w:rPr>
              <w:t>1</w:t>
            </w:r>
          </w:p>
        </w:tc>
        <w:tc>
          <w:tcPr>
            <w:tcW w:w="2268" w:type="dxa"/>
            <w:shd w:val="clear" w:color="auto" w:fill="auto"/>
          </w:tcPr>
          <w:p w14:paraId="728517E7" w14:textId="77777777" w:rsidR="000A5F40" w:rsidRPr="00AF41A7" w:rsidRDefault="000A5F40" w:rsidP="000A5F40">
            <w:pPr>
              <w:spacing w:after="0" w:line="240" w:lineRule="auto"/>
              <w:jc w:val="center"/>
              <w:rPr>
                <w:rFonts w:ascii="Aptos" w:hAnsi="Aptos"/>
              </w:rPr>
            </w:pPr>
            <w:r w:rsidRPr="00AF41A7">
              <w:rPr>
                <w:rFonts w:ascii="Aptos" w:hAnsi="Aptos"/>
              </w:rPr>
              <w:t>300m</w:t>
            </w:r>
          </w:p>
        </w:tc>
      </w:tr>
      <w:tr w:rsidR="000A5F40" w:rsidRPr="00AF41A7" w14:paraId="288961E0" w14:textId="77777777" w:rsidTr="00722F7D">
        <w:trPr>
          <w:jc w:val="center"/>
        </w:trPr>
        <w:tc>
          <w:tcPr>
            <w:tcW w:w="2126" w:type="dxa"/>
            <w:shd w:val="clear" w:color="auto" w:fill="auto"/>
          </w:tcPr>
          <w:p w14:paraId="440F3B0A" w14:textId="77777777" w:rsidR="000A5F40" w:rsidRPr="00AF41A7" w:rsidRDefault="000A5F40" w:rsidP="000A5F40">
            <w:pPr>
              <w:spacing w:after="0" w:line="240" w:lineRule="auto"/>
              <w:rPr>
                <w:rFonts w:ascii="Aptos" w:hAnsi="Aptos"/>
              </w:rPr>
            </w:pPr>
            <w:r w:rsidRPr="00AF41A7">
              <w:rPr>
                <w:rFonts w:ascii="Aptos" w:hAnsi="Aptos"/>
              </w:rPr>
              <w:t>Adelaide Depot</w:t>
            </w:r>
          </w:p>
        </w:tc>
        <w:tc>
          <w:tcPr>
            <w:tcW w:w="1701" w:type="dxa"/>
            <w:shd w:val="clear" w:color="auto" w:fill="auto"/>
          </w:tcPr>
          <w:p w14:paraId="29B4EA11" w14:textId="77777777" w:rsidR="000A5F40" w:rsidRPr="00AF41A7" w:rsidRDefault="000A5F40" w:rsidP="000A5F40">
            <w:pPr>
              <w:spacing w:after="0" w:line="240" w:lineRule="auto"/>
              <w:jc w:val="center"/>
              <w:rPr>
                <w:rFonts w:ascii="Aptos" w:hAnsi="Aptos"/>
              </w:rPr>
            </w:pPr>
            <w:r w:rsidRPr="00AF41A7">
              <w:rPr>
                <w:rFonts w:ascii="Aptos" w:hAnsi="Aptos"/>
              </w:rPr>
              <w:t>6</w:t>
            </w:r>
          </w:p>
        </w:tc>
        <w:tc>
          <w:tcPr>
            <w:tcW w:w="2268" w:type="dxa"/>
            <w:shd w:val="clear" w:color="auto" w:fill="auto"/>
          </w:tcPr>
          <w:p w14:paraId="2F2A597A" w14:textId="77777777" w:rsidR="000A5F40" w:rsidRPr="00AF41A7" w:rsidRDefault="000A5F40" w:rsidP="000A5F40">
            <w:pPr>
              <w:spacing w:after="0" w:line="240" w:lineRule="auto"/>
              <w:jc w:val="center"/>
              <w:rPr>
                <w:rFonts w:ascii="Aptos" w:hAnsi="Aptos"/>
              </w:rPr>
            </w:pPr>
            <w:r w:rsidRPr="00AF41A7">
              <w:rPr>
                <w:rFonts w:ascii="Aptos" w:hAnsi="Aptos"/>
              </w:rPr>
              <w:t>2000m</w:t>
            </w:r>
          </w:p>
        </w:tc>
      </w:tr>
      <w:tr w:rsidR="000A5F40" w:rsidRPr="00AF41A7" w14:paraId="71096750" w14:textId="77777777" w:rsidTr="00722F7D">
        <w:trPr>
          <w:jc w:val="center"/>
        </w:trPr>
        <w:tc>
          <w:tcPr>
            <w:tcW w:w="2126" w:type="dxa"/>
            <w:shd w:val="clear" w:color="auto" w:fill="auto"/>
          </w:tcPr>
          <w:p w14:paraId="3EFA7B68" w14:textId="77777777" w:rsidR="000A5F40" w:rsidRPr="00AF41A7" w:rsidRDefault="000A5F40" w:rsidP="000A5F40">
            <w:pPr>
              <w:spacing w:after="0" w:line="240" w:lineRule="auto"/>
              <w:rPr>
                <w:rFonts w:ascii="Aptos" w:hAnsi="Aptos"/>
              </w:rPr>
            </w:pPr>
            <w:r w:rsidRPr="00AF41A7">
              <w:rPr>
                <w:rFonts w:ascii="Aptos" w:hAnsi="Aptos"/>
              </w:rPr>
              <w:t>Lislea Drive</w:t>
            </w:r>
          </w:p>
        </w:tc>
        <w:tc>
          <w:tcPr>
            <w:tcW w:w="1701" w:type="dxa"/>
            <w:shd w:val="clear" w:color="auto" w:fill="auto"/>
          </w:tcPr>
          <w:p w14:paraId="19F14E3C" w14:textId="77777777" w:rsidR="000A5F40" w:rsidRPr="00AF41A7" w:rsidRDefault="000A5F40" w:rsidP="000A5F40">
            <w:pPr>
              <w:spacing w:after="0" w:line="240" w:lineRule="auto"/>
              <w:jc w:val="center"/>
              <w:rPr>
                <w:rFonts w:ascii="Aptos" w:hAnsi="Aptos"/>
              </w:rPr>
            </w:pPr>
            <w:r w:rsidRPr="00AF41A7">
              <w:rPr>
                <w:rFonts w:ascii="Aptos" w:hAnsi="Aptos"/>
              </w:rPr>
              <w:t>1</w:t>
            </w:r>
          </w:p>
        </w:tc>
        <w:tc>
          <w:tcPr>
            <w:tcW w:w="2268" w:type="dxa"/>
            <w:shd w:val="clear" w:color="auto" w:fill="auto"/>
          </w:tcPr>
          <w:p w14:paraId="38EF80A5" w14:textId="77777777" w:rsidR="000A5F40" w:rsidRPr="00AF41A7" w:rsidRDefault="000A5F40" w:rsidP="000A5F40">
            <w:pPr>
              <w:spacing w:after="0" w:line="240" w:lineRule="auto"/>
              <w:jc w:val="center"/>
              <w:rPr>
                <w:rFonts w:ascii="Aptos" w:hAnsi="Aptos"/>
              </w:rPr>
            </w:pPr>
            <w:r w:rsidRPr="00AF41A7">
              <w:rPr>
                <w:rFonts w:ascii="Aptos" w:hAnsi="Aptos"/>
              </w:rPr>
              <w:t>500m</w:t>
            </w:r>
          </w:p>
        </w:tc>
      </w:tr>
      <w:tr w:rsidR="000A5F40" w:rsidRPr="00AF41A7" w14:paraId="004E5858" w14:textId="77777777" w:rsidTr="00722F7D">
        <w:trPr>
          <w:jc w:val="center"/>
        </w:trPr>
        <w:tc>
          <w:tcPr>
            <w:tcW w:w="2126" w:type="dxa"/>
            <w:shd w:val="clear" w:color="auto" w:fill="auto"/>
          </w:tcPr>
          <w:p w14:paraId="1A988E70" w14:textId="77777777" w:rsidR="000A5F40" w:rsidRPr="00AF41A7" w:rsidRDefault="000A5F40" w:rsidP="000A5F40">
            <w:pPr>
              <w:spacing w:after="0" w:line="240" w:lineRule="auto"/>
              <w:rPr>
                <w:rFonts w:ascii="Aptos" w:hAnsi="Aptos"/>
              </w:rPr>
            </w:pPr>
            <w:r w:rsidRPr="00AF41A7">
              <w:rPr>
                <w:rFonts w:ascii="Aptos" w:hAnsi="Aptos"/>
              </w:rPr>
              <w:t>Lisburn</w:t>
            </w:r>
          </w:p>
        </w:tc>
        <w:tc>
          <w:tcPr>
            <w:tcW w:w="1701" w:type="dxa"/>
            <w:shd w:val="clear" w:color="auto" w:fill="auto"/>
          </w:tcPr>
          <w:p w14:paraId="5FCD5EC4" w14:textId="77777777" w:rsidR="000A5F40" w:rsidRPr="00AF41A7" w:rsidRDefault="000A5F40" w:rsidP="000A5F40">
            <w:pPr>
              <w:spacing w:after="0" w:line="240" w:lineRule="auto"/>
              <w:jc w:val="center"/>
              <w:rPr>
                <w:rFonts w:ascii="Aptos" w:hAnsi="Aptos"/>
              </w:rPr>
            </w:pPr>
            <w:r w:rsidRPr="00AF41A7">
              <w:rPr>
                <w:rFonts w:ascii="Aptos" w:hAnsi="Aptos"/>
              </w:rPr>
              <w:t>3</w:t>
            </w:r>
          </w:p>
        </w:tc>
        <w:tc>
          <w:tcPr>
            <w:tcW w:w="2268" w:type="dxa"/>
            <w:shd w:val="clear" w:color="auto" w:fill="auto"/>
          </w:tcPr>
          <w:p w14:paraId="1B2BFB7E" w14:textId="77777777" w:rsidR="000A5F40" w:rsidRPr="00AF41A7" w:rsidRDefault="000A5F40" w:rsidP="000A5F40">
            <w:pPr>
              <w:spacing w:after="0" w:line="240" w:lineRule="auto"/>
              <w:jc w:val="center"/>
              <w:rPr>
                <w:rFonts w:ascii="Aptos" w:hAnsi="Aptos"/>
              </w:rPr>
            </w:pPr>
            <w:r w:rsidRPr="00AF41A7">
              <w:rPr>
                <w:rFonts w:ascii="Aptos" w:hAnsi="Aptos"/>
              </w:rPr>
              <w:t>400m</w:t>
            </w:r>
          </w:p>
        </w:tc>
      </w:tr>
      <w:tr w:rsidR="000A5F40" w:rsidRPr="00AF41A7" w14:paraId="7B7603FB" w14:textId="77777777" w:rsidTr="00722F7D">
        <w:trPr>
          <w:jc w:val="center"/>
        </w:trPr>
        <w:tc>
          <w:tcPr>
            <w:tcW w:w="2126" w:type="dxa"/>
            <w:shd w:val="clear" w:color="auto" w:fill="auto"/>
          </w:tcPr>
          <w:p w14:paraId="6718FAD1" w14:textId="77777777" w:rsidR="000A5F40" w:rsidRPr="00AF41A7" w:rsidRDefault="000A5F40" w:rsidP="000A5F40">
            <w:pPr>
              <w:spacing w:after="0" w:line="240" w:lineRule="auto"/>
              <w:rPr>
                <w:rFonts w:ascii="Aptos" w:hAnsi="Aptos"/>
              </w:rPr>
            </w:pPr>
            <w:r w:rsidRPr="00AF41A7">
              <w:rPr>
                <w:rFonts w:ascii="Aptos" w:hAnsi="Aptos"/>
              </w:rPr>
              <w:t>Portadown Yard</w:t>
            </w:r>
          </w:p>
        </w:tc>
        <w:tc>
          <w:tcPr>
            <w:tcW w:w="1701" w:type="dxa"/>
            <w:shd w:val="clear" w:color="auto" w:fill="auto"/>
          </w:tcPr>
          <w:p w14:paraId="0B778152" w14:textId="77777777" w:rsidR="000A5F40" w:rsidRPr="00AF41A7" w:rsidRDefault="000A5F40" w:rsidP="000A5F40">
            <w:pPr>
              <w:spacing w:after="0" w:line="240" w:lineRule="auto"/>
              <w:jc w:val="center"/>
              <w:rPr>
                <w:rFonts w:ascii="Aptos" w:hAnsi="Aptos"/>
              </w:rPr>
            </w:pPr>
            <w:r w:rsidRPr="00AF41A7">
              <w:rPr>
                <w:rFonts w:ascii="Aptos" w:hAnsi="Aptos"/>
              </w:rPr>
              <w:t>3</w:t>
            </w:r>
          </w:p>
        </w:tc>
        <w:tc>
          <w:tcPr>
            <w:tcW w:w="2268" w:type="dxa"/>
            <w:shd w:val="clear" w:color="auto" w:fill="auto"/>
          </w:tcPr>
          <w:p w14:paraId="45929F7A" w14:textId="77777777" w:rsidR="000A5F40" w:rsidRPr="00AF41A7" w:rsidRDefault="000A5F40" w:rsidP="000A5F40">
            <w:pPr>
              <w:spacing w:after="0" w:line="240" w:lineRule="auto"/>
              <w:jc w:val="center"/>
              <w:rPr>
                <w:rFonts w:ascii="Aptos" w:hAnsi="Aptos"/>
              </w:rPr>
            </w:pPr>
            <w:r w:rsidRPr="00AF41A7">
              <w:rPr>
                <w:rFonts w:ascii="Aptos" w:hAnsi="Aptos"/>
              </w:rPr>
              <w:t>600m</w:t>
            </w:r>
          </w:p>
        </w:tc>
      </w:tr>
      <w:tr w:rsidR="000A5F40" w:rsidRPr="00AF41A7" w14:paraId="4AB99A86" w14:textId="77777777" w:rsidTr="00722F7D">
        <w:trPr>
          <w:jc w:val="center"/>
        </w:trPr>
        <w:tc>
          <w:tcPr>
            <w:tcW w:w="2126" w:type="dxa"/>
            <w:shd w:val="clear" w:color="auto" w:fill="auto"/>
          </w:tcPr>
          <w:p w14:paraId="5CC44A11" w14:textId="77777777" w:rsidR="000A5F40" w:rsidRPr="00AF41A7" w:rsidRDefault="000A5F40" w:rsidP="000A5F40">
            <w:pPr>
              <w:spacing w:after="0" w:line="240" w:lineRule="auto"/>
              <w:rPr>
                <w:rFonts w:ascii="Aptos" w:hAnsi="Aptos"/>
              </w:rPr>
            </w:pPr>
            <w:r w:rsidRPr="00AF41A7">
              <w:rPr>
                <w:rFonts w:ascii="Aptos" w:hAnsi="Aptos"/>
              </w:rPr>
              <w:t>Portadown Sidings</w:t>
            </w:r>
          </w:p>
        </w:tc>
        <w:tc>
          <w:tcPr>
            <w:tcW w:w="1701" w:type="dxa"/>
            <w:shd w:val="clear" w:color="auto" w:fill="auto"/>
          </w:tcPr>
          <w:p w14:paraId="2CC21B90" w14:textId="77777777" w:rsidR="000A5F40" w:rsidRPr="00AF41A7" w:rsidRDefault="000A5F40" w:rsidP="000A5F40">
            <w:pPr>
              <w:spacing w:after="0" w:line="240" w:lineRule="auto"/>
              <w:jc w:val="center"/>
              <w:rPr>
                <w:rFonts w:ascii="Aptos" w:hAnsi="Aptos"/>
              </w:rPr>
            </w:pPr>
            <w:r w:rsidRPr="00AF41A7">
              <w:rPr>
                <w:rFonts w:ascii="Aptos" w:hAnsi="Aptos"/>
              </w:rPr>
              <w:t>2</w:t>
            </w:r>
          </w:p>
        </w:tc>
        <w:tc>
          <w:tcPr>
            <w:tcW w:w="2268" w:type="dxa"/>
            <w:shd w:val="clear" w:color="auto" w:fill="auto"/>
          </w:tcPr>
          <w:p w14:paraId="649107A8" w14:textId="77777777" w:rsidR="000A5F40" w:rsidRPr="00AF41A7" w:rsidRDefault="000A5F40" w:rsidP="000A5F40">
            <w:pPr>
              <w:spacing w:after="0" w:line="240" w:lineRule="auto"/>
              <w:jc w:val="center"/>
              <w:rPr>
                <w:rFonts w:ascii="Aptos" w:hAnsi="Aptos"/>
              </w:rPr>
            </w:pPr>
            <w:r w:rsidRPr="00AF41A7">
              <w:rPr>
                <w:rFonts w:ascii="Aptos" w:hAnsi="Aptos"/>
              </w:rPr>
              <w:t>400m</w:t>
            </w:r>
          </w:p>
        </w:tc>
      </w:tr>
    </w:tbl>
    <w:p w14:paraId="3DEEC669" w14:textId="77777777" w:rsidR="000A5F40" w:rsidRPr="00AF41A7" w:rsidRDefault="000A5F40" w:rsidP="00325CDD">
      <w:pPr>
        <w:rPr>
          <w:rFonts w:ascii="Aptos" w:hAnsi="Aptos"/>
        </w:rPr>
      </w:pPr>
    </w:p>
    <w:p w14:paraId="3AA04D6A" w14:textId="77777777" w:rsidR="000A5F40" w:rsidRPr="00AF41A7" w:rsidRDefault="000A5F40" w:rsidP="00325CDD">
      <w:pPr>
        <w:rPr>
          <w:rFonts w:ascii="Aptos" w:hAnsi="Aptos"/>
          <w:b/>
        </w:rPr>
      </w:pPr>
      <w:r w:rsidRPr="00AF41A7">
        <w:rPr>
          <w:rFonts w:ascii="Aptos" w:hAnsi="Aptos"/>
          <w:b/>
        </w:rPr>
        <w:t>3.3.3</w:t>
      </w:r>
      <w:r w:rsidRPr="00AF41A7">
        <w:rPr>
          <w:rFonts w:ascii="Aptos" w:hAnsi="Aptos"/>
          <w:b/>
        </w:rPr>
        <w:tab/>
        <w:t>Maintenance Facilities</w:t>
      </w:r>
    </w:p>
    <w:tbl>
      <w:tblPr>
        <w:tblStyle w:val="TableGrid"/>
        <w:tblW w:w="0" w:type="auto"/>
        <w:tblLook w:val="04A0" w:firstRow="1" w:lastRow="0" w:firstColumn="1" w:lastColumn="0" w:noHBand="0" w:noVBand="1"/>
      </w:tblPr>
      <w:tblGrid>
        <w:gridCol w:w="5098"/>
        <w:gridCol w:w="1134"/>
        <w:gridCol w:w="1418"/>
        <w:gridCol w:w="1366"/>
      </w:tblGrid>
      <w:tr w:rsidR="00937568" w:rsidRPr="00AF41A7" w14:paraId="7117915D" w14:textId="77777777" w:rsidTr="00DF0981">
        <w:tc>
          <w:tcPr>
            <w:tcW w:w="5098" w:type="dxa"/>
            <w:shd w:val="clear" w:color="auto" w:fill="5B9BD5" w:themeFill="accent1"/>
          </w:tcPr>
          <w:p w14:paraId="2639BB75" w14:textId="3EFB3952" w:rsidR="00937568" w:rsidRPr="00AF41A7" w:rsidRDefault="00937568" w:rsidP="00325CDD">
            <w:pPr>
              <w:rPr>
                <w:rFonts w:ascii="Aptos" w:hAnsi="Aptos"/>
                <w:b/>
              </w:rPr>
            </w:pPr>
            <w:r w:rsidRPr="00AF41A7">
              <w:rPr>
                <w:rFonts w:ascii="Aptos" w:hAnsi="Aptos"/>
                <w:b/>
              </w:rPr>
              <w:t>Service</w:t>
            </w:r>
            <w:r w:rsidR="00E76077" w:rsidRPr="00AF41A7">
              <w:rPr>
                <w:rFonts w:ascii="Aptos" w:hAnsi="Aptos"/>
                <w:b/>
              </w:rPr>
              <w:t>/</w:t>
            </w:r>
            <w:r w:rsidRPr="00AF41A7">
              <w:rPr>
                <w:rFonts w:ascii="Aptos" w:hAnsi="Aptos"/>
                <w:b/>
              </w:rPr>
              <w:t>Facility</w:t>
            </w:r>
          </w:p>
        </w:tc>
        <w:tc>
          <w:tcPr>
            <w:tcW w:w="1134" w:type="dxa"/>
            <w:shd w:val="clear" w:color="auto" w:fill="5B9BD5" w:themeFill="accent1"/>
          </w:tcPr>
          <w:p w14:paraId="4EDE6D85" w14:textId="77777777" w:rsidR="00937568" w:rsidRPr="00AF41A7" w:rsidRDefault="00937568" w:rsidP="00325CDD">
            <w:pPr>
              <w:rPr>
                <w:rFonts w:ascii="Aptos" w:hAnsi="Aptos"/>
                <w:b/>
              </w:rPr>
            </w:pPr>
            <w:r w:rsidRPr="00AF41A7">
              <w:rPr>
                <w:rFonts w:ascii="Aptos" w:hAnsi="Aptos"/>
                <w:b/>
              </w:rPr>
              <w:t>Adelaide</w:t>
            </w:r>
          </w:p>
        </w:tc>
        <w:tc>
          <w:tcPr>
            <w:tcW w:w="1418" w:type="dxa"/>
            <w:shd w:val="clear" w:color="auto" w:fill="5B9BD5" w:themeFill="accent1"/>
          </w:tcPr>
          <w:p w14:paraId="57314004" w14:textId="77777777" w:rsidR="00937568" w:rsidRPr="00AF41A7" w:rsidRDefault="00937568" w:rsidP="00325CDD">
            <w:pPr>
              <w:rPr>
                <w:rFonts w:ascii="Aptos" w:hAnsi="Aptos"/>
                <w:b/>
              </w:rPr>
            </w:pPr>
            <w:r w:rsidRPr="00AF41A7">
              <w:rPr>
                <w:rFonts w:ascii="Aptos" w:hAnsi="Aptos"/>
                <w:b/>
              </w:rPr>
              <w:t>Fortwilliam</w:t>
            </w:r>
          </w:p>
        </w:tc>
        <w:tc>
          <w:tcPr>
            <w:tcW w:w="1366" w:type="dxa"/>
            <w:shd w:val="clear" w:color="auto" w:fill="5B9BD5" w:themeFill="accent1"/>
          </w:tcPr>
          <w:p w14:paraId="36DDB136" w14:textId="77777777" w:rsidR="00937568" w:rsidRPr="00AF41A7" w:rsidRDefault="00937568" w:rsidP="00325CDD">
            <w:pPr>
              <w:rPr>
                <w:rFonts w:ascii="Aptos" w:hAnsi="Aptos"/>
                <w:b/>
              </w:rPr>
            </w:pPr>
            <w:r w:rsidRPr="00AF41A7">
              <w:rPr>
                <w:rFonts w:ascii="Aptos" w:hAnsi="Aptos"/>
                <w:b/>
              </w:rPr>
              <w:t>York Road</w:t>
            </w:r>
          </w:p>
        </w:tc>
      </w:tr>
      <w:tr w:rsidR="00917297" w:rsidRPr="00AF41A7" w14:paraId="32C82DF5" w14:textId="77777777" w:rsidTr="00DF0981">
        <w:tc>
          <w:tcPr>
            <w:tcW w:w="5098" w:type="dxa"/>
          </w:tcPr>
          <w:p w14:paraId="71CBCC9F" w14:textId="77777777" w:rsidR="00917297" w:rsidRPr="00AF41A7" w:rsidRDefault="00917297" w:rsidP="00917297">
            <w:pPr>
              <w:rPr>
                <w:rFonts w:ascii="Aptos" w:hAnsi="Aptos"/>
              </w:rPr>
            </w:pPr>
            <w:r w:rsidRPr="00AF41A7">
              <w:rPr>
                <w:rFonts w:ascii="Aptos" w:hAnsi="Aptos"/>
              </w:rPr>
              <w:t>Multiple Unit Rolling Stock</w:t>
            </w:r>
          </w:p>
        </w:tc>
        <w:tc>
          <w:tcPr>
            <w:tcW w:w="1134" w:type="dxa"/>
          </w:tcPr>
          <w:p w14:paraId="3656B9AB" w14:textId="3E26E975" w:rsidR="00917297" w:rsidRPr="00AF41A7" w:rsidRDefault="00710205" w:rsidP="00917297">
            <w:pPr>
              <w:jc w:val="center"/>
              <w:rPr>
                <w:rFonts w:ascii="Aptos" w:hAnsi="Aptos"/>
              </w:rPr>
            </w:pPr>
            <w:r>
              <w:rPr>
                <w:rFonts w:ascii="Aptos" w:eastAsia="Wingdings" w:hAnsi="Aptos" w:cs="Wingdings"/>
              </w:rPr>
              <w:sym w:font="Wingdings" w:char="F0FC"/>
            </w:r>
          </w:p>
        </w:tc>
        <w:tc>
          <w:tcPr>
            <w:tcW w:w="1418" w:type="dxa"/>
          </w:tcPr>
          <w:p w14:paraId="45FB0818" w14:textId="2DD04CF4" w:rsidR="00917297" w:rsidRPr="00AF41A7" w:rsidRDefault="00710205" w:rsidP="00917297">
            <w:pPr>
              <w:jc w:val="center"/>
              <w:rPr>
                <w:rFonts w:ascii="Aptos" w:hAnsi="Aptos"/>
              </w:rPr>
            </w:pPr>
            <w:r>
              <w:rPr>
                <w:rFonts w:ascii="Aptos" w:eastAsia="Wingdings" w:hAnsi="Aptos" w:cs="Wingdings"/>
              </w:rPr>
              <w:sym w:font="Wingdings" w:char="F0FC"/>
            </w:r>
          </w:p>
        </w:tc>
        <w:tc>
          <w:tcPr>
            <w:tcW w:w="1366" w:type="dxa"/>
          </w:tcPr>
          <w:p w14:paraId="049F31CB" w14:textId="568A6369" w:rsidR="00917297" w:rsidRPr="00AF41A7" w:rsidRDefault="00710205" w:rsidP="00917297">
            <w:pPr>
              <w:jc w:val="center"/>
              <w:rPr>
                <w:rFonts w:ascii="Aptos" w:hAnsi="Aptos"/>
              </w:rPr>
            </w:pPr>
            <w:r>
              <w:rPr>
                <w:rFonts w:ascii="Aptos" w:eastAsia="Wingdings" w:hAnsi="Aptos" w:cs="Wingdings"/>
              </w:rPr>
              <w:sym w:font="Wingdings" w:char="F0FC"/>
            </w:r>
          </w:p>
        </w:tc>
      </w:tr>
      <w:tr w:rsidR="00917297" w:rsidRPr="00AF41A7" w14:paraId="570B47AE" w14:textId="77777777" w:rsidTr="00DF0981">
        <w:tc>
          <w:tcPr>
            <w:tcW w:w="5098" w:type="dxa"/>
          </w:tcPr>
          <w:p w14:paraId="63D3E6C6" w14:textId="77777777" w:rsidR="00917297" w:rsidRPr="00AF41A7" w:rsidRDefault="00917297" w:rsidP="00917297">
            <w:pPr>
              <w:rPr>
                <w:rFonts w:ascii="Aptos" w:hAnsi="Aptos"/>
              </w:rPr>
            </w:pPr>
            <w:r w:rsidRPr="00AF41A7">
              <w:rPr>
                <w:rFonts w:ascii="Aptos" w:hAnsi="Aptos"/>
              </w:rPr>
              <w:t>Loco-Hauled Rolling Stock</w:t>
            </w:r>
          </w:p>
        </w:tc>
        <w:tc>
          <w:tcPr>
            <w:tcW w:w="1134" w:type="dxa"/>
          </w:tcPr>
          <w:p w14:paraId="33096EF0" w14:textId="77777777" w:rsidR="00917297" w:rsidRPr="00AF41A7" w:rsidRDefault="00917297" w:rsidP="00917297">
            <w:pPr>
              <w:jc w:val="center"/>
              <w:rPr>
                <w:rFonts w:ascii="Aptos" w:hAnsi="Aptos"/>
              </w:rPr>
            </w:pPr>
            <w:r w:rsidRPr="00AF41A7">
              <w:rPr>
                <w:rFonts w:ascii="Aptos" w:hAnsi="Aptos"/>
              </w:rPr>
              <w:t>X</w:t>
            </w:r>
          </w:p>
        </w:tc>
        <w:tc>
          <w:tcPr>
            <w:tcW w:w="1418" w:type="dxa"/>
          </w:tcPr>
          <w:p w14:paraId="7E0CB7FE" w14:textId="77777777" w:rsidR="00917297" w:rsidRPr="00AF41A7" w:rsidRDefault="00917297" w:rsidP="00917297">
            <w:pPr>
              <w:jc w:val="center"/>
              <w:rPr>
                <w:rFonts w:ascii="Aptos" w:hAnsi="Aptos"/>
              </w:rPr>
            </w:pPr>
            <w:r w:rsidRPr="00AF41A7">
              <w:rPr>
                <w:rFonts w:ascii="Aptos" w:hAnsi="Aptos"/>
              </w:rPr>
              <w:t>X</w:t>
            </w:r>
          </w:p>
        </w:tc>
        <w:tc>
          <w:tcPr>
            <w:tcW w:w="1366" w:type="dxa"/>
          </w:tcPr>
          <w:p w14:paraId="53128261" w14:textId="43433337" w:rsidR="00917297" w:rsidRPr="00AF41A7" w:rsidRDefault="00710205" w:rsidP="00917297">
            <w:pPr>
              <w:jc w:val="center"/>
              <w:rPr>
                <w:rFonts w:ascii="Aptos" w:hAnsi="Aptos"/>
              </w:rPr>
            </w:pPr>
            <w:r>
              <w:rPr>
                <w:rFonts w:ascii="Aptos" w:eastAsia="Wingdings" w:hAnsi="Aptos" w:cs="Wingdings"/>
              </w:rPr>
              <w:sym w:font="Wingdings" w:char="F0FC"/>
            </w:r>
          </w:p>
        </w:tc>
      </w:tr>
      <w:tr w:rsidR="00917297" w:rsidRPr="00AF41A7" w14:paraId="7D6C300C" w14:textId="77777777" w:rsidTr="00DF0981">
        <w:tc>
          <w:tcPr>
            <w:tcW w:w="5098" w:type="dxa"/>
          </w:tcPr>
          <w:p w14:paraId="1F5B3BFF" w14:textId="77777777" w:rsidR="00917297" w:rsidRPr="00AF41A7" w:rsidRDefault="00917297" w:rsidP="00917297">
            <w:pPr>
              <w:rPr>
                <w:rFonts w:ascii="Aptos" w:hAnsi="Aptos"/>
              </w:rPr>
            </w:pPr>
            <w:r w:rsidRPr="00AF41A7">
              <w:rPr>
                <w:rFonts w:ascii="Aptos" w:hAnsi="Aptos"/>
              </w:rPr>
              <w:t>On Track Plant</w:t>
            </w:r>
          </w:p>
        </w:tc>
        <w:tc>
          <w:tcPr>
            <w:tcW w:w="1134" w:type="dxa"/>
          </w:tcPr>
          <w:p w14:paraId="41E61A33" w14:textId="77777777" w:rsidR="00917297" w:rsidRPr="00AF41A7" w:rsidRDefault="00917297" w:rsidP="00917297">
            <w:pPr>
              <w:jc w:val="center"/>
              <w:rPr>
                <w:rFonts w:ascii="Aptos" w:hAnsi="Aptos"/>
              </w:rPr>
            </w:pPr>
            <w:r w:rsidRPr="00AF41A7">
              <w:rPr>
                <w:rFonts w:ascii="Aptos" w:hAnsi="Aptos"/>
              </w:rPr>
              <w:t>X</w:t>
            </w:r>
          </w:p>
        </w:tc>
        <w:tc>
          <w:tcPr>
            <w:tcW w:w="1418" w:type="dxa"/>
          </w:tcPr>
          <w:p w14:paraId="2A5697B1" w14:textId="77777777" w:rsidR="00917297" w:rsidRPr="00AF41A7" w:rsidRDefault="00917297" w:rsidP="00917297">
            <w:pPr>
              <w:jc w:val="center"/>
              <w:rPr>
                <w:rFonts w:ascii="Aptos" w:hAnsi="Aptos"/>
              </w:rPr>
            </w:pPr>
            <w:r w:rsidRPr="00AF41A7">
              <w:rPr>
                <w:rFonts w:ascii="Aptos" w:hAnsi="Aptos"/>
              </w:rPr>
              <w:t>X</w:t>
            </w:r>
          </w:p>
        </w:tc>
        <w:tc>
          <w:tcPr>
            <w:tcW w:w="1366" w:type="dxa"/>
          </w:tcPr>
          <w:p w14:paraId="62486C05" w14:textId="0A622A38" w:rsidR="00917297" w:rsidRPr="00AF41A7" w:rsidRDefault="00710205" w:rsidP="00917297">
            <w:pPr>
              <w:jc w:val="center"/>
              <w:rPr>
                <w:rFonts w:ascii="Aptos" w:hAnsi="Aptos"/>
              </w:rPr>
            </w:pPr>
            <w:r>
              <w:rPr>
                <w:rFonts w:ascii="Aptos" w:eastAsia="Wingdings" w:hAnsi="Aptos" w:cs="Wingdings"/>
              </w:rPr>
              <w:sym w:font="Wingdings" w:char="F0FC"/>
            </w:r>
          </w:p>
        </w:tc>
      </w:tr>
      <w:tr w:rsidR="00917297" w:rsidRPr="00AF41A7" w14:paraId="59DFF93C" w14:textId="77777777" w:rsidTr="00DF0981">
        <w:tc>
          <w:tcPr>
            <w:tcW w:w="5098" w:type="dxa"/>
          </w:tcPr>
          <w:p w14:paraId="6F5DEBA3" w14:textId="77777777" w:rsidR="00917297" w:rsidRPr="00AF41A7" w:rsidRDefault="00917297" w:rsidP="00917297">
            <w:pPr>
              <w:rPr>
                <w:rFonts w:ascii="Aptos" w:hAnsi="Aptos"/>
              </w:rPr>
            </w:pPr>
            <w:r w:rsidRPr="00AF41A7">
              <w:rPr>
                <w:rFonts w:ascii="Aptos" w:hAnsi="Aptos"/>
              </w:rPr>
              <w:t>2 Stage Train Wash</w:t>
            </w:r>
          </w:p>
        </w:tc>
        <w:tc>
          <w:tcPr>
            <w:tcW w:w="1134" w:type="dxa"/>
          </w:tcPr>
          <w:p w14:paraId="4101652C" w14:textId="0826CC8B" w:rsidR="00917297" w:rsidRPr="00AF41A7" w:rsidRDefault="00710205" w:rsidP="00917297">
            <w:pPr>
              <w:jc w:val="center"/>
              <w:rPr>
                <w:rFonts w:ascii="Aptos" w:hAnsi="Aptos"/>
              </w:rPr>
            </w:pPr>
            <w:r>
              <w:rPr>
                <w:rFonts w:ascii="Aptos" w:eastAsia="Wingdings" w:hAnsi="Aptos" w:cs="Wingdings"/>
              </w:rPr>
              <w:sym w:font="Wingdings" w:char="F0FC"/>
            </w:r>
          </w:p>
        </w:tc>
        <w:tc>
          <w:tcPr>
            <w:tcW w:w="1418" w:type="dxa"/>
          </w:tcPr>
          <w:p w14:paraId="4B99056E" w14:textId="31090748" w:rsidR="00917297" w:rsidRPr="00AF41A7" w:rsidRDefault="00710205" w:rsidP="00917297">
            <w:pPr>
              <w:jc w:val="center"/>
              <w:rPr>
                <w:rFonts w:ascii="Aptos" w:hAnsi="Aptos"/>
              </w:rPr>
            </w:pPr>
            <w:r>
              <w:rPr>
                <w:rFonts w:ascii="Aptos" w:eastAsia="Wingdings" w:hAnsi="Aptos" w:cs="Wingdings"/>
              </w:rPr>
              <w:sym w:font="Wingdings" w:char="F0FC"/>
            </w:r>
          </w:p>
        </w:tc>
        <w:tc>
          <w:tcPr>
            <w:tcW w:w="1366" w:type="dxa"/>
          </w:tcPr>
          <w:p w14:paraId="1299C43A" w14:textId="592E3372" w:rsidR="00917297" w:rsidRPr="00AF41A7" w:rsidRDefault="00710205" w:rsidP="00917297">
            <w:pPr>
              <w:jc w:val="center"/>
              <w:rPr>
                <w:rFonts w:ascii="Aptos" w:hAnsi="Aptos"/>
              </w:rPr>
            </w:pPr>
            <w:r>
              <w:rPr>
                <w:rFonts w:ascii="Aptos" w:eastAsia="Wingdings" w:hAnsi="Aptos" w:cs="Wingdings"/>
              </w:rPr>
              <w:sym w:font="Wingdings" w:char="F0FC"/>
            </w:r>
          </w:p>
        </w:tc>
      </w:tr>
      <w:tr w:rsidR="00070CBA" w:rsidRPr="00AF41A7" w14:paraId="40F61608" w14:textId="77777777" w:rsidTr="00DF0981">
        <w:tc>
          <w:tcPr>
            <w:tcW w:w="5098" w:type="dxa"/>
          </w:tcPr>
          <w:p w14:paraId="42825C46" w14:textId="77777777" w:rsidR="00070CBA" w:rsidRPr="00AF41A7" w:rsidRDefault="00070CBA" w:rsidP="00070CBA">
            <w:pPr>
              <w:rPr>
                <w:rFonts w:ascii="Aptos" w:hAnsi="Aptos"/>
              </w:rPr>
            </w:pPr>
            <w:r w:rsidRPr="00AF41A7">
              <w:rPr>
                <w:rFonts w:ascii="Aptos" w:hAnsi="Aptos"/>
              </w:rPr>
              <w:t>Fuel Point</w:t>
            </w:r>
          </w:p>
        </w:tc>
        <w:tc>
          <w:tcPr>
            <w:tcW w:w="1134" w:type="dxa"/>
          </w:tcPr>
          <w:p w14:paraId="4DDBEF00" w14:textId="1429AF9E" w:rsidR="00070CBA" w:rsidRPr="00AF41A7" w:rsidRDefault="00710205" w:rsidP="00070CBA">
            <w:pPr>
              <w:jc w:val="center"/>
              <w:rPr>
                <w:rFonts w:ascii="Aptos" w:hAnsi="Aptos"/>
              </w:rPr>
            </w:pPr>
            <w:r>
              <w:rPr>
                <w:rFonts w:ascii="Aptos" w:eastAsia="Wingdings" w:hAnsi="Aptos" w:cs="Wingdings"/>
              </w:rPr>
              <w:sym w:font="Wingdings" w:char="F0FC"/>
            </w:r>
          </w:p>
        </w:tc>
        <w:tc>
          <w:tcPr>
            <w:tcW w:w="1418" w:type="dxa"/>
          </w:tcPr>
          <w:p w14:paraId="3461D779" w14:textId="091FAF39" w:rsidR="00070CBA" w:rsidRPr="00AF41A7" w:rsidRDefault="00710205" w:rsidP="00070CBA">
            <w:pPr>
              <w:jc w:val="center"/>
              <w:rPr>
                <w:rFonts w:ascii="Aptos" w:hAnsi="Aptos"/>
              </w:rPr>
            </w:pPr>
            <w:r>
              <w:rPr>
                <w:rFonts w:ascii="Aptos" w:eastAsia="Wingdings" w:hAnsi="Aptos" w:cs="Wingdings"/>
              </w:rPr>
              <w:sym w:font="Wingdings" w:char="F0FC"/>
            </w:r>
          </w:p>
        </w:tc>
        <w:tc>
          <w:tcPr>
            <w:tcW w:w="1366" w:type="dxa"/>
          </w:tcPr>
          <w:p w14:paraId="3CF2D8B6" w14:textId="39B676DD" w:rsidR="00070CBA" w:rsidRPr="00AF41A7" w:rsidRDefault="00710205" w:rsidP="00070CBA">
            <w:pPr>
              <w:jc w:val="center"/>
              <w:rPr>
                <w:rFonts w:ascii="Aptos" w:hAnsi="Aptos"/>
              </w:rPr>
            </w:pPr>
            <w:r>
              <w:rPr>
                <w:rFonts w:ascii="Aptos" w:eastAsia="Wingdings" w:hAnsi="Aptos" w:cs="Wingdings"/>
              </w:rPr>
              <w:sym w:font="Wingdings" w:char="F0FC"/>
            </w:r>
          </w:p>
        </w:tc>
      </w:tr>
      <w:tr w:rsidR="00917297" w:rsidRPr="00AF41A7" w14:paraId="6B14ED1E" w14:textId="77777777" w:rsidTr="00DF0981">
        <w:tc>
          <w:tcPr>
            <w:tcW w:w="5098" w:type="dxa"/>
          </w:tcPr>
          <w:p w14:paraId="7FBB59B1" w14:textId="77777777" w:rsidR="00917297" w:rsidRPr="00AF41A7" w:rsidRDefault="00917297" w:rsidP="00917297">
            <w:pPr>
              <w:rPr>
                <w:rFonts w:ascii="Aptos" w:hAnsi="Aptos"/>
              </w:rPr>
            </w:pPr>
            <w:r w:rsidRPr="00AF41A7">
              <w:rPr>
                <w:rFonts w:ascii="Aptos" w:hAnsi="Aptos"/>
              </w:rPr>
              <w:t>Sanding Silos</w:t>
            </w:r>
          </w:p>
        </w:tc>
        <w:tc>
          <w:tcPr>
            <w:tcW w:w="1134" w:type="dxa"/>
          </w:tcPr>
          <w:p w14:paraId="0FB78278" w14:textId="5EB5C71F" w:rsidR="00917297" w:rsidRPr="00AF41A7" w:rsidRDefault="00710205" w:rsidP="00917297">
            <w:pPr>
              <w:jc w:val="center"/>
              <w:rPr>
                <w:rFonts w:ascii="Aptos" w:hAnsi="Aptos"/>
              </w:rPr>
            </w:pPr>
            <w:r>
              <w:rPr>
                <w:rFonts w:ascii="Aptos" w:eastAsia="Wingdings" w:hAnsi="Aptos" w:cs="Wingdings"/>
              </w:rPr>
              <w:sym w:font="Wingdings" w:char="F0FC"/>
            </w:r>
          </w:p>
        </w:tc>
        <w:tc>
          <w:tcPr>
            <w:tcW w:w="1418" w:type="dxa"/>
          </w:tcPr>
          <w:p w14:paraId="1FC39945" w14:textId="143D49DC" w:rsidR="00917297" w:rsidRPr="00AF41A7" w:rsidRDefault="00710205" w:rsidP="00917297">
            <w:pPr>
              <w:jc w:val="center"/>
              <w:rPr>
                <w:rFonts w:ascii="Aptos" w:hAnsi="Aptos"/>
              </w:rPr>
            </w:pPr>
            <w:r>
              <w:rPr>
                <w:rFonts w:ascii="Aptos" w:eastAsia="Wingdings" w:hAnsi="Aptos" w:cs="Wingdings"/>
              </w:rPr>
              <w:sym w:font="Wingdings" w:char="F0FC"/>
            </w:r>
          </w:p>
        </w:tc>
        <w:tc>
          <w:tcPr>
            <w:tcW w:w="1366" w:type="dxa"/>
          </w:tcPr>
          <w:p w14:paraId="2AA7E729" w14:textId="77777777" w:rsidR="00917297" w:rsidRPr="00AF41A7" w:rsidRDefault="00917297" w:rsidP="00917297">
            <w:pPr>
              <w:jc w:val="center"/>
              <w:rPr>
                <w:rFonts w:ascii="Aptos" w:hAnsi="Aptos"/>
              </w:rPr>
            </w:pPr>
            <w:r w:rsidRPr="00AF41A7">
              <w:rPr>
                <w:rFonts w:ascii="Aptos" w:hAnsi="Aptos"/>
              </w:rPr>
              <w:t>X</w:t>
            </w:r>
          </w:p>
        </w:tc>
      </w:tr>
      <w:tr w:rsidR="00070CBA" w:rsidRPr="00AF41A7" w14:paraId="42950801" w14:textId="77777777" w:rsidTr="00A9641A">
        <w:tc>
          <w:tcPr>
            <w:tcW w:w="5098" w:type="dxa"/>
            <w:shd w:val="clear" w:color="auto" w:fill="auto"/>
          </w:tcPr>
          <w:p w14:paraId="6DDDB2FE" w14:textId="1D6F0EAF" w:rsidR="00070CBA" w:rsidRPr="00AF41A7" w:rsidRDefault="00070CBA" w:rsidP="00070CBA">
            <w:pPr>
              <w:rPr>
                <w:rFonts w:ascii="Aptos" w:hAnsi="Aptos"/>
              </w:rPr>
            </w:pPr>
            <w:proofErr w:type="spellStart"/>
            <w:r w:rsidRPr="00AF41A7">
              <w:rPr>
                <w:rFonts w:ascii="Aptos" w:hAnsi="Aptos"/>
              </w:rPr>
              <w:t>Adblue</w:t>
            </w:r>
            <w:proofErr w:type="spellEnd"/>
            <w:r w:rsidRPr="00AF41A7">
              <w:rPr>
                <w:rFonts w:ascii="Aptos" w:hAnsi="Aptos"/>
              </w:rPr>
              <w:t xml:space="preserve"> </w:t>
            </w:r>
            <w:r w:rsidR="0067511D" w:rsidRPr="00AF41A7">
              <w:rPr>
                <w:rFonts w:ascii="Aptos" w:hAnsi="Aptos"/>
              </w:rPr>
              <w:t xml:space="preserve">Fill </w:t>
            </w:r>
            <w:r w:rsidRPr="00AF41A7">
              <w:rPr>
                <w:rFonts w:ascii="Aptos" w:hAnsi="Aptos"/>
              </w:rPr>
              <w:t>Point</w:t>
            </w:r>
          </w:p>
        </w:tc>
        <w:tc>
          <w:tcPr>
            <w:tcW w:w="1134" w:type="dxa"/>
            <w:shd w:val="clear" w:color="auto" w:fill="auto"/>
          </w:tcPr>
          <w:p w14:paraId="6D289E86" w14:textId="5DE47608" w:rsidR="00070CBA" w:rsidRPr="00AF41A7" w:rsidRDefault="00710205" w:rsidP="00070CBA">
            <w:pPr>
              <w:jc w:val="center"/>
              <w:rPr>
                <w:rFonts w:ascii="Aptos" w:hAnsi="Aptos"/>
              </w:rPr>
            </w:pPr>
            <w:r>
              <w:rPr>
                <w:rFonts w:ascii="Aptos" w:eastAsia="Wingdings" w:hAnsi="Aptos" w:cs="Wingdings"/>
              </w:rPr>
              <w:sym w:font="Wingdings" w:char="F0FC"/>
            </w:r>
          </w:p>
        </w:tc>
        <w:tc>
          <w:tcPr>
            <w:tcW w:w="1418" w:type="dxa"/>
            <w:shd w:val="clear" w:color="auto" w:fill="auto"/>
          </w:tcPr>
          <w:p w14:paraId="4A567C61" w14:textId="7724FE08" w:rsidR="00070CBA" w:rsidRPr="00AF41A7" w:rsidRDefault="00710205" w:rsidP="00070CBA">
            <w:pPr>
              <w:jc w:val="center"/>
              <w:rPr>
                <w:rFonts w:ascii="Aptos" w:hAnsi="Aptos"/>
              </w:rPr>
            </w:pPr>
            <w:r>
              <w:rPr>
                <w:rFonts w:ascii="Aptos" w:eastAsia="Wingdings" w:hAnsi="Aptos" w:cs="Wingdings"/>
              </w:rPr>
              <w:sym w:font="Wingdings" w:char="F0FC"/>
            </w:r>
          </w:p>
        </w:tc>
        <w:tc>
          <w:tcPr>
            <w:tcW w:w="1366" w:type="dxa"/>
            <w:shd w:val="clear" w:color="auto" w:fill="auto"/>
          </w:tcPr>
          <w:p w14:paraId="72EE7F42" w14:textId="680C7C8A" w:rsidR="00070CBA" w:rsidRPr="00AF41A7" w:rsidRDefault="00710205" w:rsidP="00070CBA">
            <w:pPr>
              <w:jc w:val="center"/>
              <w:rPr>
                <w:rFonts w:ascii="Aptos" w:hAnsi="Aptos"/>
              </w:rPr>
            </w:pPr>
            <w:r>
              <w:rPr>
                <w:rFonts w:ascii="Aptos" w:eastAsia="Wingdings" w:hAnsi="Aptos" w:cs="Wingdings"/>
              </w:rPr>
              <w:sym w:font="Wingdings" w:char="F0FC"/>
            </w:r>
          </w:p>
        </w:tc>
      </w:tr>
    </w:tbl>
    <w:p w14:paraId="0562CB0E" w14:textId="77777777" w:rsidR="000A5F40" w:rsidRPr="00AF41A7" w:rsidRDefault="000A5F40" w:rsidP="00325CDD">
      <w:pPr>
        <w:rPr>
          <w:rFonts w:ascii="Aptos" w:hAnsi="Aptos"/>
        </w:rPr>
      </w:pPr>
    </w:p>
    <w:p w14:paraId="3D5ABDFF" w14:textId="77777777" w:rsidR="002F7D33" w:rsidRPr="00AF41A7" w:rsidRDefault="002F7D33" w:rsidP="00325CDD">
      <w:pPr>
        <w:rPr>
          <w:rFonts w:ascii="Aptos" w:hAnsi="Aptos"/>
          <w:b/>
        </w:rPr>
      </w:pPr>
      <w:r w:rsidRPr="00AF41A7">
        <w:rPr>
          <w:rFonts w:ascii="Aptos" w:hAnsi="Aptos"/>
          <w:b/>
        </w:rPr>
        <w:t>3.4</w:t>
      </w:r>
      <w:r w:rsidRPr="00AF41A7">
        <w:rPr>
          <w:rFonts w:ascii="Aptos" w:hAnsi="Aptos"/>
          <w:b/>
        </w:rPr>
        <w:tab/>
        <w:t>Planned Changes in Technical Characteristics</w:t>
      </w:r>
    </w:p>
    <w:p w14:paraId="0A18151D" w14:textId="26F569BD" w:rsidR="002F7D33" w:rsidRPr="00AF41A7" w:rsidRDefault="002F7D33" w:rsidP="00325CDD">
      <w:pPr>
        <w:rPr>
          <w:rFonts w:ascii="Aptos" w:hAnsi="Aptos"/>
        </w:rPr>
      </w:pPr>
      <w:r w:rsidRPr="00AF41A7">
        <w:rPr>
          <w:rFonts w:ascii="Aptos" w:hAnsi="Aptos"/>
        </w:rPr>
        <w:t>There are no significant planned changes in technical characteristics for the term of the 202</w:t>
      </w:r>
      <w:r w:rsidR="007315F8" w:rsidRPr="00AF41A7">
        <w:rPr>
          <w:rFonts w:ascii="Aptos" w:hAnsi="Aptos"/>
        </w:rPr>
        <w:t>7</w:t>
      </w:r>
      <w:r w:rsidR="001D15B3" w:rsidRPr="00AF41A7">
        <w:rPr>
          <w:rFonts w:ascii="Aptos" w:hAnsi="Aptos"/>
        </w:rPr>
        <w:t xml:space="preserve"> </w:t>
      </w:r>
      <w:r w:rsidRPr="00AF41A7">
        <w:rPr>
          <w:rFonts w:ascii="Aptos" w:hAnsi="Aptos"/>
        </w:rPr>
        <w:t>Network Statement.</w:t>
      </w:r>
    </w:p>
    <w:p w14:paraId="55A7FF6E" w14:textId="77777777" w:rsidR="002F7D33" w:rsidRPr="00AF41A7" w:rsidRDefault="002F7D33" w:rsidP="0075352D">
      <w:pPr>
        <w:pStyle w:val="Heading1"/>
        <w:pageBreakBefore/>
        <w:rPr>
          <w:rFonts w:ascii="Aptos" w:hAnsi="Aptos" w:cstheme="minorHAnsi"/>
          <w:b/>
          <w:color w:val="auto"/>
        </w:rPr>
      </w:pPr>
      <w:bookmarkStart w:id="3" w:name="_Toc219990630"/>
      <w:r w:rsidRPr="00AF41A7">
        <w:rPr>
          <w:rFonts w:ascii="Aptos" w:hAnsi="Aptos" w:cstheme="minorHAnsi"/>
          <w:b/>
          <w:color w:val="auto"/>
        </w:rPr>
        <w:lastRenderedPageBreak/>
        <w:t>4.0</w:t>
      </w:r>
      <w:r w:rsidRPr="00AF41A7">
        <w:rPr>
          <w:rFonts w:ascii="Aptos" w:hAnsi="Aptos" w:cstheme="minorHAnsi"/>
          <w:b/>
          <w:color w:val="auto"/>
        </w:rPr>
        <w:tab/>
        <w:t>Charges</w:t>
      </w:r>
      <w:bookmarkEnd w:id="3"/>
    </w:p>
    <w:p w14:paraId="588F2711" w14:textId="77777777" w:rsidR="002F7D33" w:rsidRPr="00AF41A7" w:rsidRDefault="002F7D33" w:rsidP="00325CDD">
      <w:pPr>
        <w:rPr>
          <w:rFonts w:ascii="Aptos" w:hAnsi="Aptos"/>
          <w:b/>
        </w:rPr>
      </w:pPr>
      <w:r w:rsidRPr="00AF41A7">
        <w:rPr>
          <w:rFonts w:ascii="Aptos" w:hAnsi="Aptos"/>
          <w:b/>
        </w:rPr>
        <w:t>4.1</w:t>
      </w:r>
      <w:r w:rsidRPr="00AF41A7">
        <w:rPr>
          <w:rFonts w:ascii="Aptos" w:hAnsi="Aptos"/>
          <w:b/>
        </w:rPr>
        <w:tab/>
        <w:t>Information on Charges</w:t>
      </w:r>
    </w:p>
    <w:p w14:paraId="1300C15B" w14:textId="3F2554E2" w:rsidR="00565377" w:rsidRPr="00AF41A7" w:rsidRDefault="00565377" w:rsidP="00325CDD">
      <w:pPr>
        <w:rPr>
          <w:rFonts w:ascii="Aptos" w:hAnsi="Aptos"/>
        </w:rPr>
      </w:pPr>
      <w:r w:rsidRPr="00AF41A7">
        <w:rPr>
          <w:rFonts w:ascii="Aptos" w:hAnsi="Aptos"/>
        </w:rPr>
        <w:t xml:space="preserve">Guidelines for pricing structure have been included below.  However, owing to the complexity of the subject, any party </w:t>
      </w:r>
      <w:r w:rsidR="000855F3" w:rsidRPr="00AF41A7">
        <w:rPr>
          <w:rFonts w:ascii="Aptos" w:hAnsi="Aptos"/>
        </w:rPr>
        <w:t xml:space="preserve">wanting </w:t>
      </w:r>
      <w:r w:rsidRPr="00AF41A7">
        <w:rPr>
          <w:rFonts w:ascii="Aptos" w:hAnsi="Aptos"/>
        </w:rPr>
        <w:t>to access Service Facilities is advised not to rely solely on written sources.  It is essential to make early contact with the Service Facilities Owner to discuss plans and seek confirmation of pricing.</w:t>
      </w:r>
    </w:p>
    <w:tbl>
      <w:tblPr>
        <w:tblStyle w:val="TableGrid"/>
        <w:tblW w:w="0" w:type="auto"/>
        <w:jc w:val="center"/>
        <w:tblLook w:val="04A0" w:firstRow="1" w:lastRow="0" w:firstColumn="1" w:lastColumn="0" w:noHBand="0" w:noVBand="1"/>
      </w:tblPr>
      <w:tblGrid>
        <w:gridCol w:w="1696"/>
        <w:gridCol w:w="3119"/>
      </w:tblGrid>
      <w:tr w:rsidR="00565377" w:rsidRPr="00AF41A7" w14:paraId="07D493BE" w14:textId="77777777" w:rsidTr="1B99EC4B">
        <w:trPr>
          <w:jc w:val="center"/>
        </w:trPr>
        <w:tc>
          <w:tcPr>
            <w:tcW w:w="1696" w:type="dxa"/>
          </w:tcPr>
          <w:p w14:paraId="6A156DEF" w14:textId="77777777" w:rsidR="00565377" w:rsidRPr="00AF41A7" w:rsidRDefault="00565377" w:rsidP="00325CDD">
            <w:pPr>
              <w:rPr>
                <w:rFonts w:ascii="Aptos" w:hAnsi="Aptos"/>
              </w:rPr>
            </w:pPr>
            <w:r w:rsidRPr="00AF41A7">
              <w:rPr>
                <w:rFonts w:ascii="Aptos" w:hAnsi="Aptos"/>
              </w:rPr>
              <w:t>Materials cost</w:t>
            </w:r>
          </w:p>
        </w:tc>
        <w:tc>
          <w:tcPr>
            <w:tcW w:w="3119" w:type="dxa"/>
          </w:tcPr>
          <w:p w14:paraId="28A807A5" w14:textId="07B8AE58" w:rsidR="00565377" w:rsidRPr="00AF41A7" w:rsidRDefault="00565377" w:rsidP="00325CDD">
            <w:pPr>
              <w:rPr>
                <w:rFonts w:ascii="Aptos" w:hAnsi="Aptos"/>
              </w:rPr>
            </w:pPr>
            <w:r w:rsidRPr="00AF41A7">
              <w:rPr>
                <w:rFonts w:ascii="Aptos" w:hAnsi="Aptos"/>
              </w:rPr>
              <w:t>Materials purchase price +1</w:t>
            </w:r>
            <w:r w:rsidR="00554290" w:rsidRPr="00AF41A7">
              <w:rPr>
                <w:rFonts w:ascii="Aptos" w:hAnsi="Aptos"/>
              </w:rPr>
              <w:t>2</w:t>
            </w:r>
            <w:r w:rsidRPr="00AF41A7">
              <w:rPr>
                <w:rFonts w:ascii="Aptos" w:hAnsi="Aptos"/>
              </w:rPr>
              <w:t>%</w:t>
            </w:r>
          </w:p>
        </w:tc>
      </w:tr>
      <w:tr w:rsidR="00565377" w:rsidRPr="00AF41A7" w14:paraId="5C5EE4FD" w14:textId="77777777" w:rsidTr="1B99EC4B">
        <w:trPr>
          <w:jc w:val="center"/>
        </w:trPr>
        <w:tc>
          <w:tcPr>
            <w:tcW w:w="1696" w:type="dxa"/>
          </w:tcPr>
          <w:p w14:paraId="0227892B" w14:textId="77777777" w:rsidR="00565377" w:rsidRPr="00AF41A7" w:rsidRDefault="00565377" w:rsidP="00325CDD">
            <w:pPr>
              <w:rPr>
                <w:rFonts w:ascii="Aptos" w:hAnsi="Aptos"/>
              </w:rPr>
            </w:pPr>
            <w:r w:rsidRPr="00AF41A7">
              <w:rPr>
                <w:rFonts w:ascii="Aptos" w:hAnsi="Aptos"/>
              </w:rPr>
              <w:t>Labour cost</w:t>
            </w:r>
          </w:p>
        </w:tc>
        <w:tc>
          <w:tcPr>
            <w:tcW w:w="3119" w:type="dxa"/>
            <w:shd w:val="clear" w:color="auto" w:fill="auto"/>
          </w:tcPr>
          <w:p w14:paraId="1BB59F21" w14:textId="59C60222" w:rsidR="00565377" w:rsidRPr="00AF41A7" w:rsidRDefault="00565377" w:rsidP="00325CDD">
            <w:pPr>
              <w:rPr>
                <w:rFonts w:ascii="Aptos" w:hAnsi="Aptos"/>
              </w:rPr>
            </w:pPr>
            <w:r w:rsidRPr="00AF41A7">
              <w:rPr>
                <w:rFonts w:ascii="Aptos" w:hAnsi="Aptos"/>
              </w:rPr>
              <w:t>£</w:t>
            </w:r>
            <w:r w:rsidR="000406DA" w:rsidRPr="00AF41A7">
              <w:rPr>
                <w:rFonts w:ascii="Aptos" w:hAnsi="Aptos"/>
              </w:rPr>
              <w:t>75</w:t>
            </w:r>
            <w:r w:rsidRPr="00AF41A7">
              <w:rPr>
                <w:rFonts w:ascii="Aptos" w:hAnsi="Aptos"/>
              </w:rPr>
              <w:t xml:space="preserve"> per </w:t>
            </w:r>
            <w:r w:rsidR="00E50D26">
              <w:rPr>
                <w:rFonts w:ascii="Aptos" w:hAnsi="Aptos"/>
              </w:rPr>
              <w:t>labour</w:t>
            </w:r>
            <w:r w:rsidRPr="00AF41A7">
              <w:rPr>
                <w:rFonts w:ascii="Aptos" w:hAnsi="Aptos"/>
              </w:rPr>
              <w:t xml:space="preserve"> hour</w:t>
            </w:r>
            <w:r w:rsidR="001D2B99" w:rsidRPr="00AF41A7">
              <w:rPr>
                <w:rFonts w:ascii="Aptos" w:hAnsi="Aptos"/>
              </w:rPr>
              <w:t>*</w:t>
            </w:r>
          </w:p>
        </w:tc>
      </w:tr>
    </w:tbl>
    <w:p w14:paraId="550DDB89" w14:textId="77777777" w:rsidR="001D2B99" w:rsidRPr="00AF41A7" w:rsidRDefault="001D2B99" w:rsidP="001D2B99">
      <w:pPr>
        <w:rPr>
          <w:rFonts w:ascii="Aptos" w:hAnsi="Aptos"/>
          <w:i/>
        </w:rPr>
      </w:pPr>
      <w:r w:rsidRPr="00AF41A7">
        <w:rPr>
          <w:rFonts w:ascii="Aptos" w:hAnsi="Aptos"/>
          <w:i/>
        </w:rPr>
        <w:t>*Minimum of 1 hour of labour</w:t>
      </w:r>
    </w:p>
    <w:tbl>
      <w:tblPr>
        <w:tblStyle w:val="TableGrid"/>
        <w:tblW w:w="0" w:type="auto"/>
        <w:tblLook w:val="04A0" w:firstRow="1" w:lastRow="0" w:firstColumn="1" w:lastColumn="0" w:noHBand="0" w:noVBand="1"/>
      </w:tblPr>
      <w:tblGrid>
        <w:gridCol w:w="9016"/>
      </w:tblGrid>
      <w:tr w:rsidR="001D2B99" w:rsidRPr="00AF41A7" w14:paraId="24CB57FF" w14:textId="77777777" w:rsidTr="001D2B99">
        <w:tc>
          <w:tcPr>
            <w:tcW w:w="9016" w:type="dxa"/>
          </w:tcPr>
          <w:p w14:paraId="34CE0A41" w14:textId="77777777" w:rsidR="001D2B99" w:rsidRPr="00AF41A7" w:rsidRDefault="001D2B99" w:rsidP="00325CDD">
            <w:pPr>
              <w:rPr>
                <w:rFonts w:ascii="Aptos" w:hAnsi="Aptos"/>
                <w:i/>
              </w:rPr>
            </w:pPr>
          </w:p>
          <w:p w14:paraId="4591B32B" w14:textId="3369C0F0" w:rsidR="001D2B99" w:rsidRPr="00AF41A7" w:rsidRDefault="001D2B99" w:rsidP="001D2B99">
            <w:pPr>
              <w:jc w:val="center"/>
              <w:rPr>
                <w:rFonts w:ascii="Aptos" w:hAnsi="Aptos"/>
                <w:b/>
                <w:i/>
              </w:rPr>
            </w:pPr>
            <w:r w:rsidRPr="00AF41A7">
              <w:rPr>
                <w:rFonts w:ascii="Aptos" w:hAnsi="Aptos"/>
                <w:b/>
                <w:i/>
              </w:rPr>
              <w:t>Price per unit of activity = cost of provision + overhead recovery + business margin</w:t>
            </w:r>
            <w:r w:rsidR="00DD3CA8" w:rsidRPr="00AF41A7">
              <w:rPr>
                <w:rFonts w:ascii="Aptos" w:hAnsi="Aptos"/>
                <w:b/>
                <w:i/>
              </w:rPr>
              <w:t>*</w:t>
            </w:r>
          </w:p>
          <w:p w14:paraId="62EBF3C5" w14:textId="77777777" w:rsidR="001D2B99" w:rsidRPr="00AF41A7" w:rsidRDefault="001D2B99" w:rsidP="00325CDD">
            <w:pPr>
              <w:rPr>
                <w:rFonts w:ascii="Aptos" w:hAnsi="Aptos"/>
                <w:i/>
              </w:rPr>
            </w:pPr>
          </w:p>
          <w:p w14:paraId="6D98A12B" w14:textId="77777777" w:rsidR="001D2B99" w:rsidRPr="00AF41A7" w:rsidRDefault="001D2B99" w:rsidP="00325CDD">
            <w:pPr>
              <w:rPr>
                <w:rFonts w:ascii="Aptos" w:hAnsi="Aptos"/>
                <w:i/>
              </w:rPr>
            </w:pPr>
          </w:p>
        </w:tc>
      </w:tr>
    </w:tbl>
    <w:p w14:paraId="2946DB82" w14:textId="3718D356" w:rsidR="001D2B99" w:rsidRPr="00AF41A7" w:rsidRDefault="00DD3CA8" w:rsidP="00325CDD">
      <w:pPr>
        <w:rPr>
          <w:rFonts w:ascii="Aptos" w:hAnsi="Aptos"/>
          <w:i/>
          <w:iCs/>
        </w:rPr>
      </w:pPr>
      <w:r w:rsidRPr="00AF41A7">
        <w:rPr>
          <w:rFonts w:ascii="Aptos" w:hAnsi="Aptos"/>
          <w:i/>
          <w:iCs/>
        </w:rPr>
        <w:t>*Business margin is 20%</w:t>
      </w:r>
    </w:p>
    <w:p w14:paraId="6E60E78F" w14:textId="77777777" w:rsidR="002F7D33" w:rsidRPr="00AF41A7" w:rsidRDefault="002F7D33" w:rsidP="00325CDD">
      <w:pPr>
        <w:rPr>
          <w:rFonts w:ascii="Aptos" w:hAnsi="Aptos"/>
          <w:b/>
        </w:rPr>
      </w:pPr>
      <w:r w:rsidRPr="00AF41A7">
        <w:rPr>
          <w:rFonts w:ascii="Aptos" w:hAnsi="Aptos"/>
          <w:b/>
        </w:rPr>
        <w:t>4.2</w:t>
      </w:r>
      <w:r w:rsidRPr="00AF41A7">
        <w:rPr>
          <w:rFonts w:ascii="Aptos" w:hAnsi="Aptos"/>
          <w:b/>
        </w:rPr>
        <w:tab/>
        <w:t>Information on Discounts</w:t>
      </w:r>
      <w:r w:rsidRPr="00AF41A7">
        <w:rPr>
          <w:rFonts w:ascii="Aptos" w:hAnsi="Aptos"/>
          <w:b/>
        </w:rPr>
        <w:tab/>
      </w:r>
    </w:p>
    <w:p w14:paraId="40F02917" w14:textId="77777777" w:rsidR="002F7D33" w:rsidRPr="00AF41A7" w:rsidRDefault="002F7D33" w:rsidP="00325CDD">
      <w:pPr>
        <w:rPr>
          <w:rFonts w:ascii="Aptos" w:hAnsi="Aptos"/>
        </w:rPr>
      </w:pPr>
      <w:r w:rsidRPr="00AF41A7">
        <w:rPr>
          <w:rFonts w:ascii="Aptos" w:hAnsi="Aptos"/>
        </w:rPr>
        <w:t>Currently no discount schemes are available for accessing Service Facilities.</w:t>
      </w:r>
    </w:p>
    <w:p w14:paraId="65D54538" w14:textId="77777777" w:rsidR="002F7D33" w:rsidRPr="00AF41A7" w:rsidRDefault="002F7D33" w:rsidP="0075352D">
      <w:pPr>
        <w:pStyle w:val="Heading1"/>
        <w:pageBreakBefore/>
        <w:rPr>
          <w:rFonts w:ascii="Aptos" w:hAnsi="Aptos" w:cstheme="minorHAnsi"/>
          <w:b/>
          <w:color w:val="auto"/>
        </w:rPr>
      </w:pPr>
      <w:bookmarkStart w:id="4" w:name="_Toc219990631"/>
      <w:r w:rsidRPr="00AF41A7">
        <w:rPr>
          <w:rFonts w:ascii="Aptos" w:hAnsi="Aptos" w:cstheme="minorHAnsi"/>
          <w:b/>
          <w:color w:val="auto"/>
        </w:rPr>
        <w:lastRenderedPageBreak/>
        <w:t>5.0</w:t>
      </w:r>
      <w:r w:rsidRPr="00AF41A7">
        <w:rPr>
          <w:rFonts w:ascii="Aptos" w:hAnsi="Aptos" w:cstheme="minorHAnsi"/>
          <w:b/>
          <w:color w:val="auto"/>
        </w:rPr>
        <w:tab/>
        <w:t>Access Conditions</w:t>
      </w:r>
      <w:bookmarkEnd w:id="4"/>
    </w:p>
    <w:p w14:paraId="39C143C7" w14:textId="77777777" w:rsidR="002F7D33" w:rsidRPr="00AF41A7" w:rsidRDefault="002F7D33" w:rsidP="00325CDD">
      <w:pPr>
        <w:rPr>
          <w:rFonts w:ascii="Aptos" w:hAnsi="Aptos"/>
          <w:b/>
        </w:rPr>
      </w:pPr>
      <w:r w:rsidRPr="00AF41A7">
        <w:rPr>
          <w:rFonts w:ascii="Aptos" w:hAnsi="Aptos"/>
          <w:b/>
        </w:rPr>
        <w:t>5.1</w:t>
      </w:r>
      <w:r w:rsidRPr="00AF41A7">
        <w:rPr>
          <w:rFonts w:ascii="Aptos" w:hAnsi="Aptos"/>
          <w:b/>
        </w:rPr>
        <w:tab/>
        <w:t>Legal Requirements</w:t>
      </w:r>
    </w:p>
    <w:p w14:paraId="10AC4978" w14:textId="77777777" w:rsidR="002F7D33" w:rsidRPr="00AF41A7" w:rsidRDefault="002F7D33" w:rsidP="00325CDD">
      <w:pPr>
        <w:rPr>
          <w:rFonts w:ascii="Aptos" w:hAnsi="Aptos"/>
        </w:rPr>
      </w:pPr>
      <w:r w:rsidRPr="00AF41A7">
        <w:rPr>
          <w:rFonts w:ascii="Aptos" w:hAnsi="Aptos"/>
        </w:rPr>
        <w:t xml:space="preserve">A Track Access Agreement is required before the use </w:t>
      </w:r>
      <w:r w:rsidR="00BA7810" w:rsidRPr="00AF41A7">
        <w:rPr>
          <w:rFonts w:ascii="Aptos" w:hAnsi="Aptos"/>
        </w:rPr>
        <w:t>of infrastructure capacity and Service F</w:t>
      </w:r>
      <w:r w:rsidRPr="00AF41A7">
        <w:rPr>
          <w:rFonts w:ascii="Aptos" w:hAnsi="Aptos"/>
        </w:rPr>
        <w:t>acilities can be permitted.</w:t>
      </w:r>
    </w:p>
    <w:p w14:paraId="008D1A9D" w14:textId="77777777" w:rsidR="002F7D33" w:rsidRPr="00AF41A7" w:rsidRDefault="002F7D33" w:rsidP="00325CDD">
      <w:pPr>
        <w:rPr>
          <w:rFonts w:ascii="Aptos" w:hAnsi="Aptos"/>
          <w:b/>
        </w:rPr>
      </w:pPr>
      <w:r w:rsidRPr="00AF41A7">
        <w:rPr>
          <w:rFonts w:ascii="Aptos" w:hAnsi="Aptos"/>
          <w:b/>
        </w:rPr>
        <w:t>5.2</w:t>
      </w:r>
      <w:r w:rsidRPr="00AF41A7">
        <w:rPr>
          <w:rFonts w:ascii="Aptos" w:hAnsi="Aptos"/>
          <w:b/>
        </w:rPr>
        <w:tab/>
        <w:t>Technical Conditions</w:t>
      </w:r>
    </w:p>
    <w:p w14:paraId="3BF13C70" w14:textId="56FFF21E" w:rsidR="00014532" w:rsidRPr="00AF41A7" w:rsidRDefault="00014532" w:rsidP="00325CDD">
      <w:pPr>
        <w:rPr>
          <w:rFonts w:ascii="Aptos" w:hAnsi="Aptos"/>
        </w:rPr>
      </w:pPr>
      <w:r w:rsidRPr="00AF41A7">
        <w:rPr>
          <w:rFonts w:ascii="Aptos" w:hAnsi="Aptos"/>
        </w:rPr>
        <w:t>Rolling Stock to be used on the network mu</w:t>
      </w:r>
      <w:r w:rsidR="00BA7810" w:rsidRPr="00AF41A7">
        <w:rPr>
          <w:rFonts w:ascii="Aptos" w:hAnsi="Aptos"/>
        </w:rPr>
        <w:t>st be approved and registered on</w:t>
      </w:r>
      <w:r w:rsidRPr="00AF41A7">
        <w:rPr>
          <w:rFonts w:ascii="Aptos" w:hAnsi="Aptos"/>
        </w:rPr>
        <w:t xml:space="preserve"> the National Vehicle Register (NVR)</w:t>
      </w:r>
      <w:r w:rsidR="00FE0252">
        <w:rPr>
          <w:rFonts w:ascii="Aptos" w:hAnsi="Aptos"/>
        </w:rPr>
        <w:t xml:space="preserve">.  </w:t>
      </w:r>
      <w:r w:rsidR="00243924">
        <w:rPr>
          <w:rFonts w:ascii="Aptos" w:hAnsi="Aptos"/>
        </w:rPr>
        <w:t>Rolling stock which is new to the network will be subject to D</w:t>
      </w:r>
      <w:r w:rsidR="001923A7">
        <w:rPr>
          <w:rFonts w:ascii="Aptos" w:hAnsi="Aptos"/>
        </w:rPr>
        <w:t xml:space="preserve">epartment for Infrastructure (DfI) </w:t>
      </w:r>
      <w:r w:rsidR="00243924">
        <w:rPr>
          <w:rFonts w:ascii="Aptos" w:hAnsi="Aptos"/>
        </w:rPr>
        <w:t>Safety Authorisation</w:t>
      </w:r>
      <w:r w:rsidRPr="00AF41A7">
        <w:rPr>
          <w:rFonts w:ascii="Aptos" w:hAnsi="Aptos"/>
        </w:rPr>
        <w:t xml:space="preserve">.  For further information on the NVR, please contact the </w:t>
      </w:r>
      <w:r w:rsidR="001923A7">
        <w:rPr>
          <w:rFonts w:ascii="Aptos" w:hAnsi="Aptos"/>
        </w:rPr>
        <w:t>DfI</w:t>
      </w:r>
      <w:r w:rsidRPr="00AF41A7">
        <w:rPr>
          <w:rFonts w:ascii="Aptos" w:hAnsi="Aptos"/>
        </w:rPr>
        <w:t>.</w:t>
      </w:r>
    </w:p>
    <w:p w14:paraId="79EBD7B4" w14:textId="77777777" w:rsidR="00014532" w:rsidRPr="00AF41A7" w:rsidRDefault="00014532" w:rsidP="00325CDD">
      <w:pPr>
        <w:rPr>
          <w:rFonts w:ascii="Aptos" w:hAnsi="Aptos"/>
          <w:b/>
        </w:rPr>
      </w:pPr>
      <w:r w:rsidRPr="00AF41A7">
        <w:rPr>
          <w:rFonts w:ascii="Aptos" w:hAnsi="Aptos"/>
          <w:b/>
        </w:rPr>
        <w:t>5.3</w:t>
      </w:r>
      <w:r w:rsidRPr="00AF41A7">
        <w:rPr>
          <w:rFonts w:ascii="Aptos" w:hAnsi="Aptos"/>
          <w:b/>
        </w:rPr>
        <w:tab/>
        <w:t>Self-Supply of Rail-Related Services</w:t>
      </w:r>
    </w:p>
    <w:p w14:paraId="5DE410F1" w14:textId="6489B293" w:rsidR="00014532" w:rsidRPr="00AF41A7" w:rsidRDefault="00014532" w:rsidP="00325CDD">
      <w:pPr>
        <w:rPr>
          <w:rFonts w:ascii="Aptos" w:hAnsi="Aptos"/>
        </w:rPr>
      </w:pPr>
      <w:r w:rsidRPr="00AF41A7">
        <w:rPr>
          <w:rFonts w:ascii="Aptos" w:hAnsi="Aptos"/>
        </w:rPr>
        <w:t>A</w:t>
      </w:r>
      <w:r w:rsidR="004875C2" w:rsidRPr="00AF41A7">
        <w:rPr>
          <w:rFonts w:ascii="Aptos" w:hAnsi="Aptos"/>
        </w:rPr>
        <w:t>n</w:t>
      </w:r>
      <w:r w:rsidRPr="00AF41A7">
        <w:rPr>
          <w:rFonts w:ascii="Aptos" w:hAnsi="Aptos"/>
        </w:rPr>
        <w:t xml:space="preserve"> RU may not perform a rail-related service on our premises, all services are provided by NIR Operations.</w:t>
      </w:r>
    </w:p>
    <w:p w14:paraId="76995429" w14:textId="77777777" w:rsidR="00014532" w:rsidRPr="00AF41A7" w:rsidRDefault="00014532" w:rsidP="00325CDD">
      <w:pPr>
        <w:rPr>
          <w:rFonts w:ascii="Aptos" w:hAnsi="Aptos"/>
          <w:b/>
        </w:rPr>
      </w:pPr>
      <w:r w:rsidRPr="00AF41A7">
        <w:rPr>
          <w:rFonts w:ascii="Aptos" w:hAnsi="Aptos"/>
          <w:b/>
        </w:rPr>
        <w:t>5.4</w:t>
      </w:r>
      <w:r w:rsidRPr="00AF41A7">
        <w:rPr>
          <w:rFonts w:ascii="Aptos" w:hAnsi="Aptos"/>
          <w:b/>
        </w:rPr>
        <w:tab/>
        <w:t>IT Systems</w:t>
      </w:r>
    </w:p>
    <w:p w14:paraId="12233F9B" w14:textId="77777777" w:rsidR="00014532" w:rsidRPr="00AF41A7" w:rsidRDefault="00014532" w:rsidP="00325CDD">
      <w:pPr>
        <w:rPr>
          <w:rFonts w:ascii="Aptos" w:hAnsi="Aptos"/>
        </w:rPr>
      </w:pPr>
      <w:r w:rsidRPr="00AF41A7">
        <w:rPr>
          <w:rFonts w:ascii="Aptos" w:hAnsi="Aptos"/>
        </w:rPr>
        <w:t>There is no NIR Operations IT system applicable to the access and</w:t>
      </w:r>
      <w:r w:rsidR="00BA7810" w:rsidRPr="00AF41A7">
        <w:rPr>
          <w:rFonts w:ascii="Aptos" w:hAnsi="Aptos"/>
        </w:rPr>
        <w:t xml:space="preserve"> use of Service F</w:t>
      </w:r>
      <w:r w:rsidRPr="00AF41A7">
        <w:rPr>
          <w:rFonts w:ascii="Aptos" w:hAnsi="Aptos"/>
        </w:rPr>
        <w:t>acilities.</w:t>
      </w:r>
    </w:p>
    <w:p w14:paraId="770C15A9" w14:textId="77777777" w:rsidR="00AE3CEA" w:rsidRPr="00AF41A7" w:rsidRDefault="00AE3CEA" w:rsidP="0075352D">
      <w:pPr>
        <w:pStyle w:val="Heading1"/>
        <w:pageBreakBefore/>
        <w:rPr>
          <w:rFonts w:ascii="Aptos" w:hAnsi="Aptos" w:cstheme="minorHAnsi"/>
          <w:b/>
          <w:color w:val="auto"/>
        </w:rPr>
      </w:pPr>
      <w:bookmarkStart w:id="5" w:name="_Toc219990632"/>
      <w:r w:rsidRPr="00AF41A7">
        <w:rPr>
          <w:rFonts w:ascii="Aptos" w:hAnsi="Aptos" w:cstheme="minorHAnsi"/>
          <w:b/>
          <w:color w:val="auto"/>
        </w:rPr>
        <w:lastRenderedPageBreak/>
        <w:t>6.0</w:t>
      </w:r>
      <w:r w:rsidRPr="00AF41A7">
        <w:rPr>
          <w:rFonts w:ascii="Aptos" w:hAnsi="Aptos" w:cstheme="minorHAnsi"/>
          <w:b/>
          <w:color w:val="auto"/>
        </w:rPr>
        <w:tab/>
        <w:t>Capacity Allocation</w:t>
      </w:r>
      <w:bookmarkEnd w:id="5"/>
    </w:p>
    <w:p w14:paraId="4B646E62" w14:textId="77777777" w:rsidR="00AE3CEA" w:rsidRPr="00AF41A7" w:rsidRDefault="00AE3CEA" w:rsidP="00325CDD">
      <w:pPr>
        <w:rPr>
          <w:rFonts w:ascii="Aptos" w:hAnsi="Aptos"/>
          <w:b/>
        </w:rPr>
      </w:pPr>
      <w:r w:rsidRPr="00AF41A7">
        <w:rPr>
          <w:rFonts w:ascii="Aptos" w:hAnsi="Aptos"/>
          <w:b/>
        </w:rPr>
        <w:t>6.1</w:t>
      </w:r>
      <w:r w:rsidRPr="00AF41A7">
        <w:rPr>
          <w:rFonts w:ascii="Aptos" w:hAnsi="Aptos"/>
          <w:b/>
        </w:rPr>
        <w:tab/>
        <w:t>Requests for Access or Services</w:t>
      </w:r>
    </w:p>
    <w:p w14:paraId="005387FE" w14:textId="77777777" w:rsidR="00AE3CEA" w:rsidRPr="00AF41A7" w:rsidRDefault="00BA7810" w:rsidP="00325CDD">
      <w:pPr>
        <w:rPr>
          <w:rFonts w:ascii="Aptos" w:hAnsi="Aptos"/>
        </w:rPr>
      </w:pPr>
      <w:r w:rsidRPr="00AF41A7">
        <w:rPr>
          <w:rFonts w:ascii="Aptos" w:hAnsi="Aptos"/>
        </w:rPr>
        <w:t>To gain access to any of our S</w:t>
      </w:r>
      <w:r w:rsidR="00AE3CEA" w:rsidRPr="00AF41A7">
        <w:rPr>
          <w:rFonts w:ascii="Aptos" w:hAnsi="Aptos"/>
        </w:rPr>
        <w:t xml:space="preserve">ervice </w:t>
      </w:r>
      <w:r w:rsidRPr="00AF41A7">
        <w:rPr>
          <w:rFonts w:ascii="Aptos" w:hAnsi="Aptos"/>
        </w:rPr>
        <w:t>F</w:t>
      </w:r>
      <w:r w:rsidR="00AE3CEA" w:rsidRPr="00AF41A7">
        <w:rPr>
          <w:rFonts w:ascii="Aptos" w:hAnsi="Aptos"/>
        </w:rPr>
        <w:t>acilities via rail</w:t>
      </w:r>
      <w:r w:rsidRPr="00AF41A7">
        <w:rPr>
          <w:rFonts w:ascii="Aptos" w:hAnsi="Aptos"/>
        </w:rPr>
        <w:t>,</w:t>
      </w:r>
      <w:r w:rsidR="00AE3CEA" w:rsidRPr="00AF41A7">
        <w:rPr>
          <w:rFonts w:ascii="Aptos" w:hAnsi="Aptos"/>
        </w:rPr>
        <w:t xml:space="preserve"> the usual Capacity Allocation Process for the network will need to be followed.  This is described in detail in Section 4 of the Network Statement.</w:t>
      </w:r>
    </w:p>
    <w:p w14:paraId="1B80F59D" w14:textId="77777777" w:rsidR="00AE3CEA" w:rsidRPr="00AF41A7" w:rsidRDefault="00AE3CEA" w:rsidP="00AE3CEA">
      <w:pPr>
        <w:rPr>
          <w:rFonts w:ascii="Aptos" w:hAnsi="Aptos"/>
        </w:rPr>
      </w:pPr>
      <w:r w:rsidRPr="00AF41A7">
        <w:rPr>
          <w:rFonts w:ascii="Aptos" w:hAnsi="Aptos"/>
        </w:rPr>
        <w:t xml:space="preserve">A Track Access Agreement is required before the use </w:t>
      </w:r>
      <w:r w:rsidR="00BA7810" w:rsidRPr="00AF41A7">
        <w:rPr>
          <w:rFonts w:ascii="Aptos" w:hAnsi="Aptos"/>
        </w:rPr>
        <w:t>of infrastructure capacity and Service F</w:t>
      </w:r>
      <w:r w:rsidRPr="00AF41A7">
        <w:rPr>
          <w:rFonts w:ascii="Aptos" w:hAnsi="Aptos"/>
        </w:rPr>
        <w:t>acilities can be permitted.</w:t>
      </w:r>
    </w:p>
    <w:p w14:paraId="6B7C8421" w14:textId="77777777" w:rsidR="00E73E08" w:rsidRPr="00AF41A7" w:rsidRDefault="00E73E08" w:rsidP="00AE3CEA">
      <w:pPr>
        <w:rPr>
          <w:rFonts w:ascii="Aptos" w:hAnsi="Aptos"/>
        </w:rPr>
      </w:pPr>
      <w:r w:rsidRPr="00AF41A7">
        <w:rPr>
          <w:rFonts w:ascii="Aptos" w:hAnsi="Aptos"/>
        </w:rPr>
        <w:t>A Template for Requests for Service Facilities in available in Appendix A.</w:t>
      </w:r>
    </w:p>
    <w:p w14:paraId="70991B62" w14:textId="77777777" w:rsidR="00AE3CEA" w:rsidRPr="00AF41A7" w:rsidRDefault="00AE3CEA" w:rsidP="00325CDD">
      <w:pPr>
        <w:rPr>
          <w:rFonts w:ascii="Aptos" w:hAnsi="Aptos"/>
          <w:b/>
        </w:rPr>
      </w:pPr>
      <w:r w:rsidRPr="00AF41A7">
        <w:rPr>
          <w:rFonts w:ascii="Aptos" w:hAnsi="Aptos"/>
          <w:b/>
        </w:rPr>
        <w:t>6.2</w:t>
      </w:r>
      <w:r w:rsidRPr="00AF41A7">
        <w:rPr>
          <w:rFonts w:ascii="Aptos" w:hAnsi="Aptos"/>
          <w:b/>
        </w:rPr>
        <w:tab/>
        <w:t>Response to Requests</w:t>
      </w:r>
    </w:p>
    <w:p w14:paraId="0EDA4854" w14:textId="77777777" w:rsidR="00AE3CEA" w:rsidRPr="00AF41A7" w:rsidRDefault="00AE3CEA" w:rsidP="00325CDD">
      <w:pPr>
        <w:rPr>
          <w:rFonts w:ascii="Aptos" w:hAnsi="Aptos"/>
        </w:rPr>
      </w:pPr>
      <w:r w:rsidRPr="00AF41A7">
        <w:rPr>
          <w:rFonts w:ascii="Aptos" w:hAnsi="Aptos"/>
        </w:rPr>
        <w:t>We will seek to respond to requests within 10 working days, in accordance with ORR guidance on the Railways Infrastructure (Access, Management and Licensing of Railway Undertakings)</w:t>
      </w:r>
      <w:r w:rsidR="00BA7810" w:rsidRPr="00AF41A7">
        <w:rPr>
          <w:rFonts w:ascii="Aptos" w:hAnsi="Aptos"/>
        </w:rPr>
        <w:t xml:space="preserve"> Regulations</w:t>
      </w:r>
      <w:r w:rsidRPr="00AF41A7">
        <w:rPr>
          <w:rFonts w:ascii="Aptos" w:hAnsi="Aptos"/>
        </w:rPr>
        <w:t xml:space="preserve"> (Northern Ireland) 2016.</w:t>
      </w:r>
    </w:p>
    <w:p w14:paraId="569A659A" w14:textId="77777777" w:rsidR="00AE3CEA" w:rsidRPr="00AF41A7" w:rsidRDefault="00AE3CEA" w:rsidP="00325CDD">
      <w:pPr>
        <w:rPr>
          <w:rFonts w:ascii="Aptos" w:hAnsi="Aptos"/>
        </w:rPr>
      </w:pPr>
      <w:r w:rsidRPr="00AF41A7">
        <w:rPr>
          <w:rFonts w:ascii="Aptos" w:hAnsi="Aptos"/>
        </w:rPr>
        <w:t xml:space="preserve">When we receive a request for access to the Service Facility or supply of a service that </w:t>
      </w:r>
      <w:proofErr w:type="gramStart"/>
      <w:r w:rsidRPr="00AF41A7">
        <w:rPr>
          <w:rFonts w:ascii="Aptos" w:hAnsi="Aptos"/>
        </w:rPr>
        <w:t>is in conflict with</w:t>
      </w:r>
      <w:proofErr w:type="gramEnd"/>
      <w:r w:rsidRPr="00AF41A7">
        <w:rPr>
          <w:rFonts w:ascii="Aptos" w:hAnsi="Aptos"/>
        </w:rPr>
        <w:t xml:space="preserve"> another request or concern </w:t>
      </w:r>
      <w:r w:rsidR="00BA7810" w:rsidRPr="00AF41A7">
        <w:rPr>
          <w:rFonts w:ascii="Aptos" w:hAnsi="Aptos"/>
        </w:rPr>
        <w:t xml:space="preserve">a </w:t>
      </w:r>
      <w:r w:rsidRPr="00AF41A7">
        <w:rPr>
          <w:rFonts w:ascii="Aptos" w:hAnsi="Aptos"/>
        </w:rPr>
        <w:t>Service Facility already allocated, we shall attempt, through discussions and coordination with the applicants concerned, to ensure the best possible matching of all requests.</w:t>
      </w:r>
    </w:p>
    <w:p w14:paraId="79C62263" w14:textId="77777777" w:rsidR="00AE3CEA" w:rsidRPr="00AF41A7" w:rsidRDefault="00AE3CEA" w:rsidP="00325CDD">
      <w:pPr>
        <w:rPr>
          <w:rFonts w:ascii="Aptos" w:hAnsi="Aptos"/>
          <w:b/>
        </w:rPr>
      </w:pPr>
      <w:r w:rsidRPr="00AF41A7">
        <w:rPr>
          <w:rFonts w:ascii="Aptos" w:hAnsi="Aptos"/>
          <w:b/>
        </w:rPr>
        <w:t>6.3</w:t>
      </w:r>
      <w:r w:rsidRPr="00AF41A7">
        <w:rPr>
          <w:rFonts w:ascii="Aptos" w:hAnsi="Aptos"/>
          <w:b/>
        </w:rPr>
        <w:tab/>
        <w:t>Information on Available Capacity and Temporary Capacity Restrictions</w:t>
      </w:r>
    </w:p>
    <w:p w14:paraId="63C955D2" w14:textId="2FE639D3" w:rsidR="00AE3CEA" w:rsidRPr="00AF41A7" w:rsidRDefault="00AE3CEA" w:rsidP="00325CDD">
      <w:pPr>
        <w:rPr>
          <w:rFonts w:ascii="Aptos" w:hAnsi="Aptos"/>
        </w:rPr>
      </w:pPr>
      <w:r w:rsidRPr="00AF41A7">
        <w:rPr>
          <w:rFonts w:ascii="Aptos" w:hAnsi="Aptos"/>
        </w:rPr>
        <w:t>There are currently no planned works to Service Facilities for the term of the 202</w:t>
      </w:r>
      <w:r w:rsidR="004E580A" w:rsidRPr="00AF41A7">
        <w:rPr>
          <w:rFonts w:ascii="Aptos" w:hAnsi="Aptos"/>
        </w:rPr>
        <w:t>7</w:t>
      </w:r>
      <w:r w:rsidR="00E36EDF" w:rsidRPr="00AF41A7">
        <w:rPr>
          <w:rFonts w:ascii="Aptos" w:hAnsi="Aptos"/>
        </w:rPr>
        <w:t xml:space="preserve"> </w:t>
      </w:r>
      <w:r w:rsidRPr="00AF41A7">
        <w:rPr>
          <w:rFonts w:ascii="Aptos" w:hAnsi="Aptos"/>
        </w:rPr>
        <w:t>Network Statement.  Planned works which may affect network capacity are detailed in Section 3.5 of the Network Statement.</w:t>
      </w:r>
    </w:p>
    <w:p w14:paraId="5997CC1D" w14:textId="77777777" w:rsidR="00014532" w:rsidRPr="00AF41A7" w:rsidRDefault="00014532" w:rsidP="00325CDD">
      <w:pPr>
        <w:rPr>
          <w:rFonts w:ascii="Aptos" w:hAnsi="Aptos"/>
        </w:rPr>
      </w:pPr>
    </w:p>
    <w:p w14:paraId="779EB6F5" w14:textId="77777777" w:rsidR="00E73E08" w:rsidRPr="00AF41A7" w:rsidRDefault="00E73E08" w:rsidP="0075352D">
      <w:pPr>
        <w:pStyle w:val="Heading1"/>
        <w:pageBreakBefore/>
        <w:rPr>
          <w:rFonts w:ascii="Aptos" w:hAnsi="Aptos" w:cstheme="minorHAnsi"/>
          <w:b/>
          <w:color w:val="auto"/>
        </w:rPr>
      </w:pPr>
      <w:bookmarkStart w:id="6" w:name="_Toc219990633"/>
      <w:r w:rsidRPr="00AF41A7">
        <w:rPr>
          <w:rFonts w:ascii="Aptos" w:hAnsi="Aptos" w:cstheme="minorHAnsi"/>
          <w:b/>
          <w:color w:val="auto"/>
        </w:rPr>
        <w:lastRenderedPageBreak/>
        <w:t>Appendix A</w:t>
      </w:r>
      <w:r w:rsidRPr="00AF41A7">
        <w:rPr>
          <w:rFonts w:ascii="Aptos" w:hAnsi="Aptos" w:cstheme="minorHAnsi"/>
          <w:b/>
          <w:color w:val="auto"/>
        </w:rPr>
        <w:tab/>
        <w:t>Template for Requests for Service Facilities</w:t>
      </w:r>
      <w:bookmarkEnd w:id="6"/>
    </w:p>
    <w:p w14:paraId="110FFD37" w14:textId="77777777" w:rsidR="00E73E08" w:rsidRPr="00AF41A7" w:rsidRDefault="00E73E08" w:rsidP="00E73E08">
      <w:pPr>
        <w:rPr>
          <w:rFonts w:ascii="Aptos" w:hAnsi="Aptos"/>
          <w:b/>
        </w:rPr>
      </w:pPr>
    </w:p>
    <w:tbl>
      <w:tblPr>
        <w:tblW w:w="991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52"/>
        <w:gridCol w:w="9466"/>
      </w:tblGrid>
      <w:tr w:rsidR="00E73E08" w:rsidRPr="00AF41A7" w14:paraId="526A7C9F" w14:textId="77777777" w:rsidTr="00AA4B8D">
        <w:tc>
          <w:tcPr>
            <w:tcW w:w="440" w:type="dxa"/>
            <w:shd w:val="clear" w:color="auto" w:fill="auto"/>
          </w:tcPr>
          <w:p w14:paraId="065D2414" w14:textId="77777777" w:rsidR="00E73E08" w:rsidRPr="00AF41A7" w:rsidRDefault="00E73E08" w:rsidP="00AA4B8D">
            <w:pPr>
              <w:rPr>
                <w:rFonts w:ascii="Aptos" w:hAnsi="Aptos" w:cstheme="minorHAnsi"/>
                <w:b/>
              </w:rPr>
            </w:pPr>
            <w:r w:rsidRPr="00AF41A7">
              <w:rPr>
                <w:rFonts w:ascii="Aptos" w:hAnsi="Aptos" w:cstheme="minorHAnsi"/>
                <w:b/>
              </w:rPr>
              <w:t>1</w:t>
            </w:r>
          </w:p>
        </w:tc>
        <w:tc>
          <w:tcPr>
            <w:tcW w:w="9478" w:type="dxa"/>
            <w:shd w:val="clear" w:color="auto" w:fill="auto"/>
          </w:tcPr>
          <w:p w14:paraId="7CDE9D16" w14:textId="77777777" w:rsidR="00E73E08" w:rsidRPr="00AF41A7" w:rsidRDefault="00E73E08" w:rsidP="00AA4B8D">
            <w:pPr>
              <w:rPr>
                <w:rFonts w:ascii="Aptos" w:hAnsi="Aptos" w:cstheme="minorHAnsi"/>
              </w:rPr>
            </w:pPr>
            <w:r w:rsidRPr="00AF41A7">
              <w:rPr>
                <w:rFonts w:ascii="Aptos" w:hAnsi="Aptos" w:cstheme="minorHAnsi"/>
              </w:rPr>
              <w:t>Railway Undertaking Name</w:t>
            </w:r>
          </w:p>
          <w:p w14:paraId="6B699379" w14:textId="77777777" w:rsidR="00E73E08" w:rsidRPr="00AF41A7" w:rsidRDefault="00E73E08" w:rsidP="00AA4B8D">
            <w:pPr>
              <w:rPr>
                <w:rFonts w:ascii="Aptos" w:hAnsi="Aptos" w:cstheme="minorHAnsi"/>
              </w:rPr>
            </w:pPr>
          </w:p>
          <w:p w14:paraId="3FE9F23F" w14:textId="77777777" w:rsidR="00E73E08" w:rsidRPr="00AF41A7" w:rsidRDefault="00E73E08" w:rsidP="00AA4B8D">
            <w:pPr>
              <w:rPr>
                <w:rFonts w:ascii="Aptos" w:hAnsi="Aptos" w:cstheme="minorHAnsi"/>
              </w:rPr>
            </w:pPr>
          </w:p>
        </w:tc>
      </w:tr>
      <w:tr w:rsidR="00E73E08" w:rsidRPr="00AF41A7" w14:paraId="1057195E" w14:textId="77777777" w:rsidTr="00AA4B8D">
        <w:tc>
          <w:tcPr>
            <w:tcW w:w="440" w:type="dxa"/>
            <w:shd w:val="clear" w:color="auto" w:fill="auto"/>
          </w:tcPr>
          <w:p w14:paraId="138328F9" w14:textId="77777777" w:rsidR="00E73E08" w:rsidRPr="00AF41A7" w:rsidRDefault="00E73E08" w:rsidP="00AA4B8D">
            <w:pPr>
              <w:rPr>
                <w:rFonts w:ascii="Aptos" w:hAnsi="Aptos" w:cstheme="minorHAnsi"/>
                <w:b/>
              </w:rPr>
            </w:pPr>
            <w:r w:rsidRPr="00AF41A7">
              <w:rPr>
                <w:rFonts w:ascii="Aptos" w:hAnsi="Aptos" w:cstheme="minorHAnsi"/>
                <w:b/>
              </w:rPr>
              <w:t>2</w:t>
            </w:r>
          </w:p>
        </w:tc>
        <w:tc>
          <w:tcPr>
            <w:tcW w:w="9478" w:type="dxa"/>
            <w:shd w:val="clear" w:color="auto" w:fill="auto"/>
          </w:tcPr>
          <w:p w14:paraId="33CFDCC9" w14:textId="77777777" w:rsidR="00E73E08" w:rsidRPr="00AF41A7" w:rsidRDefault="00E73E08" w:rsidP="00AA4B8D">
            <w:pPr>
              <w:rPr>
                <w:rFonts w:ascii="Aptos" w:hAnsi="Aptos" w:cstheme="minorHAnsi"/>
              </w:rPr>
            </w:pPr>
            <w:r w:rsidRPr="00AF41A7">
              <w:rPr>
                <w:rFonts w:ascii="Aptos" w:hAnsi="Aptos" w:cstheme="minorHAnsi"/>
              </w:rPr>
              <w:t>Date of Application Request</w:t>
            </w:r>
          </w:p>
          <w:p w14:paraId="1F72F646" w14:textId="77777777" w:rsidR="00E73E08" w:rsidRPr="00AF41A7" w:rsidRDefault="00E73E08" w:rsidP="00AA4B8D">
            <w:pPr>
              <w:rPr>
                <w:rFonts w:ascii="Aptos" w:hAnsi="Aptos" w:cstheme="minorHAnsi"/>
              </w:rPr>
            </w:pPr>
          </w:p>
          <w:p w14:paraId="08CE6F91" w14:textId="77777777" w:rsidR="00E73E08" w:rsidRPr="00AF41A7" w:rsidRDefault="00E73E08" w:rsidP="00AA4B8D">
            <w:pPr>
              <w:rPr>
                <w:rFonts w:ascii="Aptos" w:hAnsi="Aptos" w:cstheme="minorHAnsi"/>
              </w:rPr>
            </w:pPr>
          </w:p>
        </w:tc>
      </w:tr>
      <w:tr w:rsidR="00E73E08" w:rsidRPr="00AF41A7" w14:paraId="49297062" w14:textId="77777777" w:rsidTr="00AA4B8D">
        <w:tc>
          <w:tcPr>
            <w:tcW w:w="440" w:type="dxa"/>
            <w:shd w:val="clear" w:color="auto" w:fill="auto"/>
          </w:tcPr>
          <w:p w14:paraId="7A036E3D" w14:textId="77777777" w:rsidR="00E73E08" w:rsidRPr="00AF41A7" w:rsidRDefault="00E73E08" w:rsidP="00AA4B8D">
            <w:pPr>
              <w:rPr>
                <w:rFonts w:ascii="Aptos" w:hAnsi="Aptos" w:cstheme="minorHAnsi"/>
                <w:b/>
              </w:rPr>
            </w:pPr>
            <w:r w:rsidRPr="00AF41A7">
              <w:rPr>
                <w:rFonts w:ascii="Aptos" w:hAnsi="Aptos" w:cstheme="minorHAnsi"/>
                <w:b/>
              </w:rPr>
              <w:t>3</w:t>
            </w:r>
          </w:p>
        </w:tc>
        <w:tc>
          <w:tcPr>
            <w:tcW w:w="9478" w:type="dxa"/>
            <w:shd w:val="clear" w:color="auto" w:fill="auto"/>
          </w:tcPr>
          <w:p w14:paraId="71766987" w14:textId="2BA6E2C6" w:rsidR="00E73E08" w:rsidRPr="00AF41A7" w:rsidRDefault="00E73E08" w:rsidP="00AA4B8D">
            <w:pPr>
              <w:rPr>
                <w:rFonts w:ascii="Aptos" w:hAnsi="Aptos" w:cstheme="minorHAnsi"/>
              </w:rPr>
            </w:pPr>
            <w:r w:rsidRPr="00AF41A7">
              <w:rPr>
                <w:rFonts w:ascii="Aptos" w:hAnsi="Aptos" w:cstheme="minorHAnsi"/>
              </w:rPr>
              <w:t>Train Type (Passenger</w:t>
            </w:r>
            <w:r w:rsidR="00EE3BE9" w:rsidRPr="00AF41A7">
              <w:rPr>
                <w:rFonts w:ascii="Aptos" w:hAnsi="Aptos" w:cstheme="minorHAnsi"/>
              </w:rPr>
              <w:t>/</w:t>
            </w:r>
            <w:r w:rsidRPr="00AF41A7">
              <w:rPr>
                <w:rFonts w:ascii="Aptos" w:hAnsi="Aptos" w:cstheme="minorHAnsi"/>
              </w:rPr>
              <w:t>Freight)</w:t>
            </w:r>
          </w:p>
          <w:p w14:paraId="61CDCEAD" w14:textId="77777777" w:rsidR="00E73E08" w:rsidRPr="00AF41A7" w:rsidRDefault="00E73E08" w:rsidP="00AA4B8D">
            <w:pPr>
              <w:rPr>
                <w:rFonts w:ascii="Aptos" w:hAnsi="Aptos" w:cstheme="minorHAnsi"/>
              </w:rPr>
            </w:pPr>
          </w:p>
          <w:p w14:paraId="6BB9E253" w14:textId="77777777" w:rsidR="00E73E08" w:rsidRPr="00AF41A7" w:rsidRDefault="00E73E08" w:rsidP="00AA4B8D">
            <w:pPr>
              <w:rPr>
                <w:rFonts w:ascii="Aptos" w:hAnsi="Aptos" w:cstheme="minorHAnsi"/>
              </w:rPr>
            </w:pPr>
          </w:p>
        </w:tc>
      </w:tr>
      <w:tr w:rsidR="00E73E08" w:rsidRPr="00AF41A7" w14:paraId="27C97A27" w14:textId="77777777" w:rsidTr="00AA4B8D">
        <w:tc>
          <w:tcPr>
            <w:tcW w:w="440" w:type="dxa"/>
            <w:shd w:val="clear" w:color="auto" w:fill="auto"/>
          </w:tcPr>
          <w:p w14:paraId="7C964D78" w14:textId="77777777" w:rsidR="00E73E08" w:rsidRPr="00AF41A7" w:rsidRDefault="00E73E08" w:rsidP="00AA4B8D">
            <w:pPr>
              <w:rPr>
                <w:rFonts w:ascii="Aptos" w:hAnsi="Aptos" w:cstheme="minorHAnsi"/>
                <w:b/>
              </w:rPr>
            </w:pPr>
            <w:r w:rsidRPr="00AF41A7">
              <w:rPr>
                <w:rFonts w:ascii="Aptos" w:hAnsi="Aptos" w:cstheme="minorHAnsi"/>
                <w:b/>
              </w:rPr>
              <w:t>4</w:t>
            </w:r>
          </w:p>
        </w:tc>
        <w:tc>
          <w:tcPr>
            <w:tcW w:w="9478" w:type="dxa"/>
            <w:shd w:val="clear" w:color="auto" w:fill="auto"/>
          </w:tcPr>
          <w:p w14:paraId="0F2ECEEC" w14:textId="1D07E7E0" w:rsidR="00E73E08" w:rsidRPr="00AF41A7" w:rsidRDefault="00E73E08" w:rsidP="00AA4B8D">
            <w:pPr>
              <w:rPr>
                <w:rFonts w:ascii="Aptos" w:hAnsi="Aptos" w:cstheme="minorHAnsi"/>
              </w:rPr>
            </w:pPr>
            <w:r w:rsidRPr="00AF41A7">
              <w:rPr>
                <w:rFonts w:ascii="Aptos" w:hAnsi="Aptos" w:cstheme="minorHAnsi"/>
              </w:rPr>
              <w:t>Time</w:t>
            </w:r>
            <w:r w:rsidR="00EE3BE9" w:rsidRPr="00AF41A7">
              <w:rPr>
                <w:rFonts w:ascii="Aptos" w:hAnsi="Aptos" w:cstheme="minorHAnsi"/>
              </w:rPr>
              <w:t>/</w:t>
            </w:r>
            <w:r w:rsidRPr="00AF41A7">
              <w:rPr>
                <w:rFonts w:ascii="Aptos" w:hAnsi="Aptos" w:cstheme="minorHAnsi"/>
              </w:rPr>
              <w:t>Days</w:t>
            </w:r>
            <w:r w:rsidR="00EE3BE9" w:rsidRPr="00AF41A7">
              <w:rPr>
                <w:rFonts w:ascii="Aptos" w:hAnsi="Aptos" w:cstheme="minorHAnsi"/>
              </w:rPr>
              <w:t>/</w:t>
            </w:r>
            <w:r w:rsidRPr="00AF41A7">
              <w:rPr>
                <w:rFonts w:ascii="Aptos" w:hAnsi="Aptos" w:cstheme="minorHAnsi"/>
              </w:rPr>
              <w:t>Period of Operation Requested</w:t>
            </w:r>
          </w:p>
          <w:p w14:paraId="23DE523C" w14:textId="77777777" w:rsidR="00E73E08" w:rsidRPr="00AF41A7" w:rsidRDefault="00E73E08" w:rsidP="00AA4B8D">
            <w:pPr>
              <w:rPr>
                <w:rFonts w:ascii="Aptos" w:hAnsi="Aptos" w:cstheme="minorHAnsi"/>
              </w:rPr>
            </w:pPr>
          </w:p>
          <w:p w14:paraId="52E56223" w14:textId="77777777" w:rsidR="00E73E08" w:rsidRPr="00AF41A7" w:rsidRDefault="00E73E08" w:rsidP="00AA4B8D">
            <w:pPr>
              <w:rPr>
                <w:rFonts w:ascii="Aptos" w:hAnsi="Aptos" w:cstheme="minorHAnsi"/>
              </w:rPr>
            </w:pPr>
          </w:p>
        </w:tc>
      </w:tr>
      <w:tr w:rsidR="00E73E08" w:rsidRPr="00AF41A7" w14:paraId="5E053C9D" w14:textId="77777777" w:rsidTr="00AA4B8D">
        <w:tc>
          <w:tcPr>
            <w:tcW w:w="440" w:type="dxa"/>
            <w:shd w:val="clear" w:color="auto" w:fill="auto"/>
          </w:tcPr>
          <w:p w14:paraId="78941E47" w14:textId="77777777" w:rsidR="00E73E08" w:rsidRPr="00AF41A7" w:rsidRDefault="00E73E08" w:rsidP="00AA4B8D">
            <w:pPr>
              <w:rPr>
                <w:rFonts w:ascii="Aptos" w:hAnsi="Aptos" w:cstheme="minorHAnsi"/>
                <w:b/>
              </w:rPr>
            </w:pPr>
            <w:r w:rsidRPr="00AF41A7">
              <w:rPr>
                <w:rFonts w:ascii="Aptos" w:hAnsi="Aptos" w:cstheme="minorHAnsi"/>
                <w:b/>
              </w:rPr>
              <w:t>5</w:t>
            </w:r>
          </w:p>
        </w:tc>
        <w:tc>
          <w:tcPr>
            <w:tcW w:w="9478" w:type="dxa"/>
            <w:shd w:val="clear" w:color="auto" w:fill="auto"/>
          </w:tcPr>
          <w:p w14:paraId="2330F4A6" w14:textId="77777777" w:rsidR="00E73E08" w:rsidRPr="00AF41A7" w:rsidRDefault="00E73E08" w:rsidP="00AA4B8D">
            <w:pPr>
              <w:rPr>
                <w:rFonts w:ascii="Aptos" w:hAnsi="Aptos" w:cstheme="minorHAnsi"/>
              </w:rPr>
            </w:pPr>
            <w:r w:rsidRPr="00AF41A7">
              <w:rPr>
                <w:rFonts w:ascii="Aptos" w:hAnsi="Aptos" w:cstheme="minorHAnsi"/>
              </w:rPr>
              <w:t>Train Length in Metres (including Loco, where applicable)</w:t>
            </w:r>
          </w:p>
          <w:p w14:paraId="07547A01" w14:textId="77777777" w:rsidR="00E73E08" w:rsidRPr="00AF41A7" w:rsidRDefault="00E73E08" w:rsidP="00AA4B8D">
            <w:pPr>
              <w:rPr>
                <w:rFonts w:ascii="Aptos" w:hAnsi="Aptos" w:cstheme="minorHAnsi"/>
              </w:rPr>
            </w:pPr>
          </w:p>
          <w:p w14:paraId="5043CB0F" w14:textId="77777777" w:rsidR="00E73E08" w:rsidRPr="00AF41A7" w:rsidRDefault="00E73E08" w:rsidP="00AA4B8D">
            <w:pPr>
              <w:rPr>
                <w:rFonts w:ascii="Aptos" w:hAnsi="Aptos" w:cstheme="minorHAnsi"/>
              </w:rPr>
            </w:pPr>
          </w:p>
        </w:tc>
      </w:tr>
      <w:tr w:rsidR="00E73E08" w:rsidRPr="00AF41A7" w14:paraId="3BE5C117" w14:textId="77777777" w:rsidTr="00AA4B8D">
        <w:tc>
          <w:tcPr>
            <w:tcW w:w="440" w:type="dxa"/>
            <w:shd w:val="clear" w:color="auto" w:fill="auto"/>
          </w:tcPr>
          <w:p w14:paraId="1B87E3DE" w14:textId="77777777" w:rsidR="00E73E08" w:rsidRPr="00AF41A7" w:rsidRDefault="00E73E08" w:rsidP="00AA4B8D">
            <w:pPr>
              <w:rPr>
                <w:rFonts w:ascii="Aptos" w:hAnsi="Aptos" w:cstheme="minorHAnsi"/>
                <w:b/>
              </w:rPr>
            </w:pPr>
            <w:r w:rsidRPr="00AF41A7">
              <w:rPr>
                <w:rFonts w:ascii="Aptos" w:hAnsi="Aptos" w:cstheme="minorHAnsi"/>
                <w:b/>
              </w:rPr>
              <w:t>6</w:t>
            </w:r>
          </w:p>
        </w:tc>
        <w:tc>
          <w:tcPr>
            <w:tcW w:w="9478" w:type="dxa"/>
            <w:shd w:val="clear" w:color="auto" w:fill="auto"/>
          </w:tcPr>
          <w:p w14:paraId="2A7D2F49" w14:textId="77777777" w:rsidR="00E73E08" w:rsidRPr="00AF41A7" w:rsidRDefault="00E73E08" w:rsidP="00AA4B8D">
            <w:pPr>
              <w:rPr>
                <w:rFonts w:ascii="Aptos" w:hAnsi="Aptos" w:cstheme="minorHAnsi"/>
              </w:rPr>
            </w:pPr>
            <w:r w:rsidRPr="00AF41A7">
              <w:rPr>
                <w:rFonts w:ascii="Aptos" w:hAnsi="Aptos" w:cstheme="minorHAnsi"/>
              </w:rPr>
              <w:t xml:space="preserve">Number of Vehicles in Consist </w:t>
            </w:r>
          </w:p>
          <w:p w14:paraId="07459315" w14:textId="77777777" w:rsidR="00E73E08" w:rsidRPr="00AF41A7" w:rsidRDefault="00E73E08" w:rsidP="00AA4B8D">
            <w:pPr>
              <w:rPr>
                <w:rFonts w:ascii="Aptos" w:hAnsi="Aptos" w:cstheme="minorHAnsi"/>
              </w:rPr>
            </w:pPr>
          </w:p>
          <w:p w14:paraId="6537F28F" w14:textId="77777777" w:rsidR="00E73E08" w:rsidRPr="00AF41A7" w:rsidRDefault="00E73E08" w:rsidP="00AA4B8D">
            <w:pPr>
              <w:rPr>
                <w:rFonts w:ascii="Aptos" w:hAnsi="Aptos" w:cstheme="minorHAnsi"/>
              </w:rPr>
            </w:pPr>
          </w:p>
        </w:tc>
      </w:tr>
      <w:tr w:rsidR="00E73E08" w:rsidRPr="00AF41A7" w14:paraId="04A4DC63" w14:textId="77777777" w:rsidTr="00AA4B8D">
        <w:tc>
          <w:tcPr>
            <w:tcW w:w="440" w:type="dxa"/>
            <w:shd w:val="clear" w:color="auto" w:fill="auto"/>
          </w:tcPr>
          <w:p w14:paraId="75697EEC" w14:textId="77777777" w:rsidR="00E73E08" w:rsidRPr="00AF41A7" w:rsidRDefault="00E73E08" w:rsidP="00AA4B8D">
            <w:pPr>
              <w:rPr>
                <w:rFonts w:ascii="Aptos" w:hAnsi="Aptos" w:cstheme="minorHAnsi"/>
                <w:b/>
              </w:rPr>
            </w:pPr>
            <w:r w:rsidRPr="00AF41A7">
              <w:rPr>
                <w:rFonts w:ascii="Aptos" w:hAnsi="Aptos" w:cstheme="minorHAnsi"/>
                <w:b/>
              </w:rPr>
              <w:t>7</w:t>
            </w:r>
          </w:p>
        </w:tc>
        <w:tc>
          <w:tcPr>
            <w:tcW w:w="9478" w:type="dxa"/>
            <w:shd w:val="clear" w:color="auto" w:fill="auto"/>
          </w:tcPr>
          <w:p w14:paraId="51837325" w14:textId="530AD1FC" w:rsidR="00E73E08" w:rsidRPr="00AF41A7" w:rsidRDefault="00E73E08" w:rsidP="00AA4B8D">
            <w:pPr>
              <w:rPr>
                <w:rFonts w:ascii="Aptos" w:hAnsi="Aptos" w:cstheme="minorHAnsi"/>
              </w:rPr>
            </w:pPr>
            <w:r w:rsidRPr="00AF41A7">
              <w:rPr>
                <w:rFonts w:ascii="Aptos" w:hAnsi="Aptos" w:cstheme="minorHAnsi"/>
              </w:rPr>
              <w:t>Vehicle Class</w:t>
            </w:r>
            <w:r w:rsidR="00EE3BE9" w:rsidRPr="00AF41A7">
              <w:rPr>
                <w:rFonts w:ascii="Aptos" w:hAnsi="Aptos" w:cstheme="minorHAnsi"/>
              </w:rPr>
              <w:t>/</w:t>
            </w:r>
            <w:r w:rsidRPr="00AF41A7">
              <w:rPr>
                <w:rFonts w:ascii="Aptos" w:hAnsi="Aptos" w:cstheme="minorHAnsi"/>
              </w:rPr>
              <w:t>Type</w:t>
            </w:r>
          </w:p>
          <w:p w14:paraId="6DFB9E20" w14:textId="77777777" w:rsidR="00E73E08" w:rsidRPr="00AF41A7" w:rsidRDefault="00E73E08" w:rsidP="00AA4B8D">
            <w:pPr>
              <w:rPr>
                <w:rFonts w:ascii="Aptos" w:hAnsi="Aptos" w:cstheme="minorHAnsi"/>
              </w:rPr>
            </w:pPr>
          </w:p>
          <w:p w14:paraId="70DF9E56" w14:textId="77777777" w:rsidR="00E73E08" w:rsidRPr="00AF41A7" w:rsidRDefault="00E73E08" w:rsidP="00AA4B8D">
            <w:pPr>
              <w:rPr>
                <w:rFonts w:ascii="Aptos" w:hAnsi="Aptos" w:cstheme="minorHAnsi"/>
              </w:rPr>
            </w:pPr>
          </w:p>
        </w:tc>
      </w:tr>
      <w:tr w:rsidR="00E73E08" w:rsidRPr="00AF41A7" w14:paraId="3F104531" w14:textId="77777777" w:rsidTr="00AA4B8D">
        <w:tc>
          <w:tcPr>
            <w:tcW w:w="440" w:type="dxa"/>
            <w:shd w:val="clear" w:color="auto" w:fill="auto"/>
          </w:tcPr>
          <w:p w14:paraId="44B0A208" w14:textId="77777777" w:rsidR="00E73E08" w:rsidRPr="00AF41A7" w:rsidRDefault="00E73E08" w:rsidP="00AA4B8D">
            <w:pPr>
              <w:rPr>
                <w:rFonts w:ascii="Aptos" w:hAnsi="Aptos" w:cstheme="minorHAnsi"/>
                <w:b/>
              </w:rPr>
            </w:pPr>
            <w:r w:rsidRPr="00AF41A7">
              <w:rPr>
                <w:rFonts w:ascii="Aptos" w:hAnsi="Aptos" w:cstheme="minorHAnsi"/>
                <w:b/>
              </w:rPr>
              <w:t>8</w:t>
            </w:r>
          </w:p>
        </w:tc>
        <w:tc>
          <w:tcPr>
            <w:tcW w:w="9478" w:type="dxa"/>
            <w:shd w:val="clear" w:color="auto" w:fill="auto"/>
          </w:tcPr>
          <w:p w14:paraId="0B5954D6" w14:textId="77777777" w:rsidR="00E73E08" w:rsidRPr="00AF41A7" w:rsidRDefault="00E73E08" w:rsidP="00AA4B8D">
            <w:pPr>
              <w:rPr>
                <w:rFonts w:ascii="Aptos" w:hAnsi="Aptos" w:cstheme="minorHAnsi"/>
              </w:rPr>
            </w:pPr>
            <w:r w:rsidRPr="00AF41A7">
              <w:rPr>
                <w:rFonts w:ascii="Aptos" w:hAnsi="Aptos" w:cstheme="minorHAnsi"/>
              </w:rPr>
              <w:t>Train Gross Tonnage (Total)</w:t>
            </w:r>
          </w:p>
          <w:p w14:paraId="44E871BC" w14:textId="77777777" w:rsidR="00E73E08" w:rsidRPr="00AF41A7" w:rsidRDefault="00E73E08" w:rsidP="00AA4B8D">
            <w:pPr>
              <w:rPr>
                <w:rFonts w:ascii="Aptos" w:hAnsi="Aptos" w:cstheme="minorHAnsi"/>
              </w:rPr>
            </w:pPr>
          </w:p>
          <w:p w14:paraId="144A5D23" w14:textId="77777777" w:rsidR="00E73E08" w:rsidRPr="00AF41A7" w:rsidRDefault="00E73E08" w:rsidP="00AA4B8D">
            <w:pPr>
              <w:rPr>
                <w:rFonts w:ascii="Aptos" w:hAnsi="Aptos" w:cstheme="minorHAnsi"/>
              </w:rPr>
            </w:pPr>
          </w:p>
        </w:tc>
      </w:tr>
      <w:tr w:rsidR="00E73E08" w:rsidRPr="00AF41A7" w14:paraId="36D60A70" w14:textId="77777777" w:rsidTr="00AA4B8D">
        <w:tc>
          <w:tcPr>
            <w:tcW w:w="440" w:type="dxa"/>
            <w:shd w:val="clear" w:color="auto" w:fill="auto"/>
          </w:tcPr>
          <w:p w14:paraId="2B2B7304" w14:textId="77777777" w:rsidR="00E73E08" w:rsidRPr="00AF41A7" w:rsidRDefault="00E73E08" w:rsidP="00AA4B8D">
            <w:pPr>
              <w:rPr>
                <w:rFonts w:ascii="Aptos" w:hAnsi="Aptos" w:cstheme="minorHAnsi"/>
                <w:b/>
              </w:rPr>
            </w:pPr>
            <w:r w:rsidRPr="00AF41A7">
              <w:rPr>
                <w:rFonts w:ascii="Aptos" w:hAnsi="Aptos" w:cstheme="minorHAnsi"/>
                <w:b/>
              </w:rPr>
              <w:t>9</w:t>
            </w:r>
          </w:p>
        </w:tc>
        <w:tc>
          <w:tcPr>
            <w:tcW w:w="9478" w:type="dxa"/>
            <w:shd w:val="clear" w:color="auto" w:fill="auto"/>
          </w:tcPr>
          <w:p w14:paraId="5D3772ED" w14:textId="79BB0E0A" w:rsidR="00E73E08" w:rsidRPr="00AF41A7" w:rsidRDefault="00E73E08" w:rsidP="00AA4B8D">
            <w:pPr>
              <w:rPr>
                <w:rFonts w:ascii="Aptos" w:hAnsi="Aptos" w:cstheme="minorHAnsi"/>
              </w:rPr>
            </w:pPr>
            <w:r w:rsidRPr="00AF41A7">
              <w:rPr>
                <w:rFonts w:ascii="Aptos" w:hAnsi="Aptos" w:cstheme="minorHAnsi"/>
              </w:rPr>
              <w:t>Individual Vehicles</w:t>
            </w:r>
            <w:r w:rsidR="00EE3BE9" w:rsidRPr="00AF41A7">
              <w:rPr>
                <w:rFonts w:ascii="Aptos" w:hAnsi="Aptos" w:cstheme="minorHAnsi"/>
              </w:rPr>
              <w:t>/</w:t>
            </w:r>
            <w:r w:rsidRPr="00AF41A7">
              <w:rPr>
                <w:rFonts w:ascii="Aptos" w:hAnsi="Aptos" w:cstheme="minorHAnsi"/>
              </w:rPr>
              <w:t>Loco Gross Weights</w:t>
            </w:r>
          </w:p>
          <w:p w14:paraId="738610EB" w14:textId="53573086" w:rsidR="00E73E08" w:rsidRPr="00AF41A7" w:rsidRDefault="00E73E08" w:rsidP="00AA4B8D">
            <w:pPr>
              <w:rPr>
                <w:rFonts w:ascii="Aptos" w:hAnsi="Aptos" w:cstheme="minorHAnsi"/>
              </w:rPr>
            </w:pPr>
          </w:p>
          <w:p w14:paraId="52ED6EB4" w14:textId="77777777" w:rsidR="00EE3BE9" w:rsidRPr="00AF41A7" w:rsidRDefault="00EE3BE9" w:rsidP="00AA4B8D">
            <w:pPr>
              <w:rPr>
                <w:rFonts w:ascii="Aptos" w:hAnsi="Aptos" w:cstheme="minorHAnsi"/>
              </w:rPr>
            </w:pPr>
          </w:p>
          <w:p w14:paraId="637805D2" w14:textId="77777777" w:rsidR="00E73E08" w:rsidRPr="00AF41A7" w:rsidRDefault="00E73E08" w:rsidP="00AA4B8D">
            <w:pPr>
              <w:rPr>
                <w:rFonts w:ascii="Aptos" w:hAnsi="Aptos" w:cstheme="minorHAnsi"/>
              </w:rPr>
            </w:pPr>
          </w:p>
        </w:tc>
      </w:tr>
      <w:tr w:rsidR="00E73E08" w:rsidRPr="00AF41A7" w14:paraId="3CEAC91D" w14:textId="77777777" w:rsidTr="00AA4B8D">
        <w:tc>
          <w:tcPr>
            <w:tcW w:w="440" w:type="dxa"/>
            <w:shd w:val="clear" w:color="auto" w:fill="auto"/>
          </w:tcPr>
          <w:p w14:paraId="5D369756" w14:textId="77777777" w:rsidR="00E73E08" w:rsidRPr="00AF41A7" w:rsidRDefault="00E73E08" w:rsidP="00AA4B8D">
            <w:pPr>
              <w:rPr>
                <w:rFonts w:ascii="Aptos" w:hAnsi="Aptos" w:cstheme="minorHAnsi"/>
                <w:b/>
              </w:rPr>
            </w:pPr>
            <w:r w:rsidRPr="00AF41A7">
              <w:rPr>
                <w:rFonts w:ascii="Aptos" w:hAnsi="Aptos" w:cstheme="minorHAnsi"/>
                <w:b/>
              </w:rPr>
              <w:lastRenderedPageBreak/>
              <w:t>10</w:t>
            </w:r>
          </w:p>
        </w:tc>
        <w:tc>
          <w:tcPr>
            <w:tcW w:w="9478" w:type="dxa"/>
            <w:shd w:val="clear" w:color="auto" w:fill="auto"/>
          </w:tcPr>
          <w:p w14:paraId="54FCC0D0" w14:textId="77777777" w:rsidR="00E73E08" w:rsidRPr="00AF41A7" w:rsidRDefault="00E73E08" w:rsidP="00AA4B8D">
            <w:pPr>
              <w:rPr>
                <w:rFonts w:ascii="Aptos" w:hAnsi="Aptos" w:cstheme="minorHAnsi"/>
              </w:rPr>
            </w:pPr>
            <w:r w:rsidRPr="00AF41A7">
              <w:rPr>
                <w:rFonts w:ascii="Aptos" w:hAnsi="Aptos" w:cstheme="minorHAnsi"/>
              </w:rPr>
              <w:t>Rolling Stock Brake Type</w:t>
            </w:r>
          </w:p>
          <w:p w14:paraId="463F29E8" w14:textId="77777777" w:rsidR="00E73E08" w:rsidRPr="00AF41A7" w:rsidRDefault="00E73E08" w:rsidP="00AA4B8D">
            <w:pPr>
              <w:rPr>
                <w:rFonts w:ascii="Aptos" w:hAnsi="Aptos" w:cstheme="minorHAnsi"/>
              </w:rPr>
            </w:pPr>
          </w:p>
          <w:p w14:paraId="3B7B4B86" w14:textId="77777777" w:rsidR="00E73E08" w:rsidRPr="00AF41A7" w:rsidRDefault="00E73E08" w:rsidP="00AA4B8D">
            <w:pPr>
              <w:rPr>
                <w:rFonts w:ascii="Aptos" w:hAnsi="Aptos" w:cstheme="minorHAnsi"/>
              </w:rPr>
            </w:pPr>
          </w:p>
        </w:tc>
      </w:tr>
      <w:tr w:rsidR="00E73E08" w:rsidRPr="00AF41A7" w14:paraId="2944A165" w14:textId="77777777" w:rsidTr="00AA4B8D">
        <w:tc>
          <w:tcPr>
            <w:tcW w:w="440" w:type="dxa"/>
            <w:shd w:val="clear" w:color="auto" w:fill="auto"/>
          </w:tcPr>
          <w:p w14:paraId="4737E36C" w14:textId="77777777" w:rsidR="00E73E08" w:rsidRPr="00AF41A7" w:rsidRDefault="00E73E08" w:rsidP="00AA4B8D">
            <w:pPr>
              <w:rPr>
                <w:rFonts w:ascii="Aptos" w:hAnsi="Aptos" w:cstheme="minorHAnsi"/>
                <w:b/>
              </w:rPr>
            </w:pPr>
            <w:r w:rsidRPr="00AF41A7">
              <w:rPr>
                <w:rFonts w:ascii="Aptos" w:hAnsi="Aptos" w:cstheme="minorHAnsi"/>
                <w:b/>
              </w:rPr>
              <w:t>11</w:t>
            </w:r>
          </w:p>
        </w:tc>
        <w:tc>
          <w:tcPr>
            <w:tcW w:w="9478" w:type="dxa"/>
            <w:shd w:val="clear" w:color="auto" w:fill="auto"/>
          </w:tcPr>
          <w:p w14:paraId="0C15F90E" w14:textId="77777777" w:rsidR="00E73E08" w:rsidRPr="00AF41A7" w:rsidRDefault="00E73E08" w:rsidP="00AA4B8D">
            <w:pPr>
              <w:rPr>
                <w:rFonts w:ascii="Aptos" w:hAnsi="Aptos" w:cstheme="minorHAnsi"/>
              </w:rPr>
            </w:pPr>
            <w:r w:rsidRPr="00AF41A7">
              <w:rPr>
                <w:rFonts w:ascii="Aptos" w:hAnsi="Aptos" w:cstheme="minorHAnsi"/>
              </w:rPr>
              <w:t>Has the rolling stock been cleared to operate over the route requested (Y/N)?</w:t>
            </w:r>
          </w:p>
          <w:p w14:paraId="3A0FF5F2" w14:textId="77777777" w:rsidR="00E73E08" w:rsidRPr="00AF41A7" w:rsidRDefault="00E73E08" w:rsidP="00AA4B8D">
            <w:pPr>
              <w:rPr>
                <w:rFonts w:ascii="Aptos" w:hAnsi="Aptos" w:cstheme="minorHAnsi"/>
              </w:rPr>
            </w:pPr>
          </w:p>
          <w:p w14:paraId="5630AD66" w14:textId="77777777" w:rsidR="00E73E08" w:rsidRPr="00AF41A7" w:rsidRDefault="00E73E08" w:rsidP="00AA4B8D">
            <w:pPr>
              <w:rPr>
                <w:rFonts w:ascii="Aptos" w:hAnsi="Aptos" w:cstheme="minorHAnsi"/>
              </w:rPr>
            </w:pPr>
          </w:p>
        </w:tc>
      </w:tr>
    </w:tbl>
    <w:p w14:paraId="61829076" w14:textId="77777777" w:rsidR="00E73E08" w:rsidRPr="00AF41A7" w:rsidRDefault="00E73E08" w:rsidP="00E73E08">
      <w:pPr>
        <w:rPr>
          <w:rFonts w:ascii="Aptos" w:hAnsi="Aptos"/>
          <w:sz w:val="6"/>
        </w:rPr>
      </w:pPr>
    </w:p>
    <w:tbl>
      <w:tblPr>
        <w:tblW w:w="991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00"/>
        <w:gridCol w:w="1288"/>
        <w:gridCol w:w="1119"/>
        <w:gridCol w:w="1353"/>
        <w:gridCol w:w="3758"/>
      </w:tblGrid>
      <w:tr w:rsidR="00E73E08" w:rsidRPr="00AF41A7" w14:paraId="6DDF770A" w14:textId="77777777" w:rsidTr="00AA4B8D">
        <w:tc>
          <w:tcPr>
            <w:tcW w:w="9918" w:type="dxa"/>
            <w:gridSpan w:val="5"/>
            <w:tcBorders>
              <w:top w:val="nil"/>
              <w:left w:val="nil"/>
              <w:bottom w:val="nil"/>
              <w:right w:val="nil"/>
            </w:tcBorders>
            <w:shd w:val="clear" w:color="auto" w:fill="auto"/>
          </w:tcPr>
          <w:p w14:paraId="1415D8F7" w14:textId="77777777" w:rsidR="00E73E08" w:rsidRPr="00AF41A7" w:rsidRDefault="00E73E08" w:rsidP="00AA4B8D">
            <w:pPr>
              <w:rPr>
                <w:rFonts w:ascii="Aptos" w:hAnsi="Aptos" w:cs="Arial"/>
                <w:b/>
                <w:sz w:val="20"/>
              </w:rPr>
            </w:pPr>
            <w:r w:rsidRPr="00AF41A7">
              <w:rPr>
                <w:rFonts w:ascii="Aptos" w:hAnsi="Aptos" w:cs="Arial"/>
                <w:b/>
                <w:sz w:val="20"/>
              </w:rPr>
              <w:t xml:space="preserve">12   </w:t>
            </w:r>
          </w:p>
        </w:tc>
      </w:tr>
      <w:tr w:rsidR="00E73E08" w:rsidRPr="00AF41A7" w14:paraId="2BA226A1" w14:textId="77777777" w:rsidTr="007C1A0D">
        <w:tc>
          <w:tcPr>
            <w:tcW w:w="2410" w:type="dxa"/>
            <w:tcBorders>
              <w:top w:val="nil"/>
              <w:left w:val="nil"/>
              <w:bottom w:val="single" w:sz="4" w:space="0" w:color="auto"/>
              <w:right w:val="nil"/>
            </w:tcBorders>
            <w:shd w:val="clear" w:color="auto" w:fill="auto"/>
          </w:tcPr>
          <w:p w14:paraId="17AD93B2" w14:textId="77777777" w:rsidR="00E73E08" w:rsidRPr="00AF41A7" w:rsidRDefault="00E73E08" w:rsidP="00AA4B8D">
            <w:pPr>
              <w:rPr>
                <w:rFonts w:ascii="Aptos" w:hAnsi="Aptos" w:cs="Arial"/>
                <w:b/>
                <w:sz w:val="6"/>
              </w:rPr>
            </w:pPr>
          </w:p>
        </w:tc>
        <w:tc>
          <w:tcPr>
            <w:tcW w:w="7508" w:type="dxa"/>
            <w:gridSpan w:val="4"/>
            <w:tcBorders>
              <w:top w:val="nil"/>
              <w:left w:val="nil"/>
              <w:bottom w:val="single" w:sz="4" w:space="0" w:color="auto"/>
              <w:right w:val="nil"/>
            </w:tcBorders>
            <w:shd w:val="clear" w:color="auto" w:fill="auto"/>
          </w:tcPr>
          <w:p w14:paraId="0DE4B5B7" w14:textId="77777777" w:rsidR="00E73E08" w:rsidRPr="00AF41A7" w:rsidRDefault="00E73E08" w:rsidP="00AA4B8D">
            <w:pPr>
              <w:rPr>
                <w:rFonts w:ascii="Aptos" w:hAnsi="Aptos" w:cs="Arial"/>
                <w:sz w:val="6"/>
              </w:rPr>
            </w:pPr>
          </w:p>
        </w:tc>
      </w:tr>
      <w:tr w:rsidR="00E73E08" w:rsidRPr="00AF41A7" w14:paraId="3CBAF9BA" w14:textId="77777777" w:rsidTr="007C1A0D">
        <w:tc>
          <w:tcPr>
            <w:tcW w:w="2410" w:type="dxa"/>
            <w:vMerge w:val="restart"/>
            <w:tcBorders>
              <w:top w:val="single" w:sz="4" w:space="0" w:color="auto"/>
              <w:bottom w:val="single" w:sz="4" w:space="0" w:color="auto"/>
              <w:right w:val="single" w:sz="4" w:space="0" w:color="auto"/>
            </w:tcBorders>
            <w:shd w:val="clear" w:color="auto" w:fill="auto"/>
            <w:vAlign w:val="center"/>
          </w:tcPr>
          <w:p w14:paraId="49AD5BD9" w14:textId="77777777" w:rsidR="00E73E08" w:rsidRPr="00AF41A7" w:rsidRDefault="00E73E08" w:rsidP="00AA4B8D">
            <w:pPr>
              <w:jc w:val="center"/>
              <w:rPr>
                <w:rFonts w:ascii="Aptos" w:hAnsi="Aptos" w:cstheme="minorHAnsi"/>
                <w:b/>
              </w:rPr>
            </w:pPr>
            <w:r w:rsidRPr="00AF41A7">
              <w:rPr>
                <w:rFonts w:ascii="Aptos" w:hAnsi="Aptos" w:cstheme="minorHAnsi"/>
                <w:b/>
              </w:rPr>
              <w:t>Service Facility</w:t>
            </w:r>
          </w:p>
        </w:tc>
        <w:tc>
          <w:tcPr>
            <w:tcW w:w="3679" w:type="dxa"/>
            <w:gridSpan w:val="3"/>
            <w:tcBorders>
              <w:top w:val="nil"/>
              <w:left w:val="single" w:sz="4" w:space="0" w:color="auto"/>
              <w:bottom w:val="nil"/>
              <w:right w:val="single" w:sz="4" w:space="0" w:color="auto"/>
            </w:tcBorders>
            <w:shd w:val="clear" w:color="auto" w:fill="auto"/>
            <w:vAlign w:val="center"/>
          </w:tcPr>
          <w:p w14:paraId="12403541" w14:textId="77777777" w:rsidR="00E73E08" w:rsidRPr="00AF41A7" w:rsidRDefault="00E73E08" w:rsidP="00AA4B8D">
            <w:pPr>
              <w:jc w:val="center"/>
              <w:rPr>
                <w:rFonts w:ascii="Aptos" w:hAnsi="Aptos" w:cstheme="minorHAnsi"/>
                <w:b/>
              </w:rPr>
            </w:pPr>
            <w:r w:rsidRPr="00AF41A7">
              <w:rPr>
                <w:rFonts w:ascii="Aptos" w:hAnsi="Aptos" w:cstheme="minorHAnsi"/>
                <w:b/>
              </w:rPr>
              <w:t>Location</w:t>
            </w:r>
          </w:p>
        </w:tc>
        <w:tc>
          <w:tcPr>
            <w:tcW w:w="3829" w:type="dxa"/>
            <w:vMerge w:val="restart"/>
            <w:tcBorders>
              <w:top w:val="nil"/>
              <w:left w:val="single" w:sz="4" w:space="0" w:color="auto"/>
              <w:bottom w:val="double" w:sz="4" w:space="0" w:color="auto"/>
            </w:tcBorders>
            <w:shd w:val="clear" w:color="auto" w:fill="auto"/>
            <w:vAlign w:val="center"/>
          </w:tcPr>
          <w:p w14:paraId="10876A66" w14:textId="40343F89" w:rsidR="00E73E08" w:rsidRPr="00AF41A7" w:rsidRDefault="00E73E08" w:rsidP="00AA4B8D">
            <w:pPr>
              <w:jc w:val="center"/>
              <w:rPr>
                <w:rFonts w:ascii="Aptos" w:hAnsi="Aptos" w:cstheme="minorHAnsi"/>
                <w:i/>
              </w:rPr>
            </w:pPr>
            <w:r w:rsidRPr="00AF41A7">
              <w:rPr>
                <w:rFonts w:ascii="Aptos" w:hAnsi="Aptos" w:cstheme="minorHAnsi"/>
                <w:b/>
              </w:rPr>
              <w:t>Additional Information</w:t>
            </w:r>
          </w:p>
        </w:tc>
      </w:tr>
      <w:tr w:rsidR="00E73E08" w:rsidRPr="00AF41A7" w14:paraId="575661D8" w14:textId="77777777" w:rsidTr="007C1A0D">
        <w:trPr>
          <w:trHeight w:val="383"/>
        </w:trPr>
        <w:tc>
          <w:tcPr>
            <w:tcW w:w="2410" w:type="dxa"/>
            <w:vMerge/>
            <w:tcBorders>
              <w:bottom w:val="double" w:sz="4" w:space="0" w:color="auto"/>
              <w:right w:val="single" w:sz="4" w:space="0" w:color="auto"/>
            </w:tcBorders>
            <w:shd w:val="clear" w:color="auto" w:fill="auto"/>
            <w:vAlign w:val="center"/>
          </w:tcPr>
          <w:p w14:paraId="66204FF1" w14:textId="77777777" w:rsidR="00E73E08" w:rsidRPr="00AF41A7" w:rsidRDefault="00E73E08" w:rsidP="00AA4B8D">
            <w:pPr>
              <w:jc w:val="center"/>
              <w:rPr>
                <w:rFonts w:ascii="Aptos" w:hAnsi="Aptos" w:cstheme="minorHAnsi"/>
                <w:b/>
              </w:rPr>
            </w:pPr>
          </w:p>
        </w:tc>
        <w:tc>
          <w:tcPr>
            <w:tcW w:w="1301" w:type="dxa"/>
            <w:tcBorders>
              <w:top w:val="nil"/>
              <w:left w:val="single" w:sz="4" w:space="0" w:color="auto"/>
              <w:bottom w:val="double" w:sz="4" w:space="0" w:color="auto"/>
              <w:right w:val="single" w:sz="4" w:space="0" w:color="auto"/>
            </w:tcBorders>
            <w:shd w:val="clear" w:color="auto" w:fill="auto"/>
            <w:vAlign w:val="center"/>
          </w:tcPr>
          <w:p w14:paraId="6C4C6F7F" w14:textId="77777777" w:rsidR="00E73E08" w:rsidRPr="00AF41A7" w:rsidRDefault="00E73E08" w:rsidP="00AA4B8D">
            <w:pPr>
              <w:jc w:val="center"/>
              <w:rPr>
                <w:rFonts w:ascii="Aptos" w:hAnsi="Aptos" w:cstheme="minorHAnsi"/>
                <w:b/>
              </w:rPr>
            </w:pPr>
            <w:r w:rsidRPr="00AF41A7">
              <w:rPr>
                <w:rFonts w:ascii="Aptos" w:hAnsi="Aptos" w:cstheme="minorHAnsi"/>
                <w:b/>
              </w:rPr>
              <w:t>York Road</w:t>
            </w:r>
          </w:p>
        </w:tc>
        <w:tc>
          <w:tcPr>
            <w:tcW w:w="1120" w:type="dxa"/>
            <w:tcBorders>
              <w:top w:val="nil"/>
              <w:left w:val="single" w:sz="4" w:space="0" w:color="auto"/>
              <w:bottom w:val="double" w:sz="4" w:space="0" w:color="auto"/>
              <w:right w:val="single" w:sz="4" w:space="0" w:color="auto"/>
            </w:tcBorders>
            <w:shd w:val="clear" w:color="auto" w:fill="auto"/>
            <w:vAlign w:val="center"/>
          </w:tcPr>
          <w:p w14:paraId="6C0DA51E" w14:textId="77777777" w:rsidR="00E73E08" w:rsidRPr="00AF41A7" w:rsidRDefault="00E73E08" w:rsidP="00AA4B8D">
            <w:pPr>
              <w:jc w:val="center"/>
              <w:rPr>
                <w:rFonts w:ascii="Aptos" w:hAnsi="Aptos" w:cstheme="minorHAnsi"/>
                <w:b/>
              </w:rPr>
            </w:pPr>
            <w:r w:rsidRPr="00AF41A7">
              <w:rPr>
                <w:rFonts w:ascii="Aptos" w:hAnsi="Aptos" w:cstheme="minorHAnsi"/>
                <w:b/>
              </w:rPr>
              <w:t>Adelaide</w:t>
            </w:r>
          </w:p>
        </w:tc>
        <w:tc>
          <w:tcPr>
            <w:tcW w:w="1258" w:type="dxa"/>
            <w:tcBorders>
              <w:top w:val="nil"/>
              <w:left w:val="single" w:sz="4" w:space="0" w:color="auto"/>
              <w:bottom w:val="double" w:sz="4" w:space="0" w:color="auto"/>
              <w:right w:val="single" w:sz="4" w:space="0" w:color="auto"/>
            </w:tcBorders>
            <w:shd w:val="clear" w:color="auto" w:fill="auto"/>
            <w:vAlign w:val="center"/>
          </w:tcPr>
          <w:p w14:paraId="255F267B" w14:textId="77777777" w:rsidR="00E73E08" w:rsidRPr="00AF41A7" w:rsidRDefault="00E73E08" w:rsidP="00AA4B8D">
            <w:pPr>
              <w:jc w:val="center"/>
              <w:rPr>
                <w:rFonts w:ascii="Aptos" w:hAnsi="Aptos" w:cstheme="minorHAnsi"/>
                <w:b/>
              </w:rPr>
            </w:pPr>
            <w:r w:rsidRPr="00AF41A7">
              <w:rPr>
                <w:rFonts w:ascii="Aptos" w:hAnsi="Aptos" w:cstheme="minorHAnsi"/>
                <w:b/>
              </w:rPr>
              <w:t>Fortwilliam</w:t>
            </w:r>
          </w:p>
        </w:tc>
        <w:tc>
          <w:tcPr>
            <w:tcW w:w="3829" w:type="dxa"/>
            <w:vMerge/>
            <w:tcBorders>
              <w:left w:val="single" w:sz="4" w:space="0" w:color="auto"/>
              <w:bottom w:val="double" w:sz="4" w:space="0" w:color="auto"/>
            </w:tcBorders>
            <w:shd w:val="clear" w:color="auto" w:fill="auto"/>
          </w:tcPr>
          <w:p w14:paraId="2DBF0D7D" w14:textId="77777777" w:rsidR="00E73E08" w:rsidRPr="00AF41A7" w:rsidRDefault="00E73E08" w:rsidP="00AA4B8D">
            <w:pPr>
              <w:rPr>
                <w:rFonts w:ascii="Aptos" w:hAnsi="Aptos" w:cstheme="minorHAnsi"/>
              </w:rPr>
            </w:pPr>
          </w:p>
        </w:tc>
      </w:tr>
      <w:tr w:rsidR="00E73E08" w:rsidRPr="00AF41A7" w14:paraId="3DC52EA8" w14:textId="77777777" w:rsidTr="007C1A0D">
        <w:tc>
          <w:tcPr>
            <w:tcW w:w="2410" w:type="dxa"/>
            <w:tcBorders>
              <w:top w:val="double" w:sz="4" w:space="0" w:color="auto"/>
              <w:right w:val="single" w:sz="4" w:space="0" w:color="auto"/>
            </w:tcBorders>
            <w:shd w:val="clear" w:color="auto" w:fill="auto"/>
            <w:vAlign w:val="center"/>
          </w:tcPr>
          <w:p w14:paraId="3223BB48" w14:textId="77777777" w:rsidR="00E73E08" w:rsidRPr="00AF41A7" w:rsidRDefault="00E73E08" w:rsidP="00AA4B8D">
            <w:pPr>
              <w:rPr>
                <w:rFonts w:ascii="Aptos" w:hAnsi="Aptos" w:cstheme="minorHAnsi"/>
              </w:rPr>
            </w:pPr>
            <w:r w:rsidRPr="00AF41A7">
              <w:rPr>
                <w:rFonts w:ascii="Aptos" w:hAnsi="Aptos" w:cstheme="minorHAnsi"/>
              </w:rPr>
              <w:t>Shunting (multiple unit rolling stock)</w:t>
            </w:r>
          </w:p>
        </w:tc>
        <w:tc>
          <w:tcPr>
            <w:tcW w:w="1301" w:type="dxa"/>
            <w:tcBorders>
              <w:top w:val="double" w:sz="4" w:space="0" w:color="auto"/>
              <w:left w:val="single" w:sz="4" w:space="0" w:color="auto"/>
              <w:right w:val="single" w:sz="4" w:space="0" w:color="auto"/>
            </w:tcBorders>
            <w:shd w:val="clear" w:color="auto" w:fill="auto"/>
            <w:vAlign w:val="center"/>
          </w:tcPr>
          <w:p w14:paraId="6B62F1B3" w14:textId="77777777" w:rsidR="00E73E08" w:rsidRPr="00AF41A7" w:rsidRDefault="00E73E08" w:rsidP="00AA4B8D">
            <w:pPr>
              <w:tabs>
                <w:tab w:val="left" w:pos="560"/>
              </w:tabs>
              <w:jc w:val="center"/>
              <w:rPr>
                <w:rFonts w:ascii="Aptos" w:hAnsi="Aptos" w:cstheme="minorHAnsi"/>
              </w:rPr>
            </w:pPr>
          </w:p>
        </w:tc>
        <w:tc>
          <w:tcPr>
            <w:tcW w:w="1120" w:type="dxa"/>
            <w:tcBorders>
              <w:top w:val="double" w:sz="4" w:space="0" w:color="auto"/>
              <w:left w:val="single" w:sz="4" w:space="0" w:color="auto"/>
              <w:bottom w:val="single" w:sz="4" w:space="0" w:color="auto"/>
              <w:right w:val="single" w:sz="4" w:space="0" w:color="auto"/>
            </w:tcBorders>
            <w:shd w:val="clear" w:color="auto" w:fill="auto"/>
            <w:vAlign w:val="center"/>
          </w:tcPr>
          <w:p w14:paraId="02F2C34E" w14:textId="77777777" w:rsidR="00E73E08" w:rsidRPr="00AF41A7" w:rsidRDefault="00E73E08" w:rsidP="00AA4B8D">
            <w:pPr>
              <w:jc w:val="center"/>
              <w:rPr>
                <w:rFonts w:ascii="Aptos" w:hAnsi="Aptos" w:cstheme="minorHAnsi"/>
              </w:rPr>
            </w:pPr>
          </w:p>
        </w:tc>
        <w:tc>
          <w:tcPr>
            <w:tcW w:w="1258" w:type="dxa"/>
            <w:tcBorders>
              <w:top w:val="double" w:sz="4" w:space="0" w:color="auto"/>
              <w:left w:val="single" w:sz="4" w:space="0" w:color="auto"/>
              <w:bottom w:val="single" w:sz="4" w:space="0" w:color="auto"/>
              <w:right w:val="single" w:sz="4" w:space="0" w:color="auto"/>
            </w:tcBorders>
            <w:shd w:val="clear" w:color="auto" w:fill="auto"/>
            <w:vAlign w:val="center"/>
          </w:tcPr>
          <w:p w14:paraId="680A4E5D" w14:textId="77777777" w:rsidR="00E73E08" w:rsidRPr="00AF41A7" w:rsidRDefault="00E73E08" w:rsidP="00AA4B8D">
            <w:pPr>
              <w:jc w:val="center"/>
              <w:rPr>
                <w:rFonts w:ascii="Aptos" w:hAnsi="Aptos" w:cstheme="minorHAnsi"/>
              </w:rPr>
            </w:pPr>
          </w:p>
        </w:tc>
        <w:tc>
          <w:tcPr>
            <w:tcW w:w="3829" w:type="dxa"/>
            <w:tcBorders>
              <w:top w:val="double" w:sz="4" w:space="0" w:color="auto"/>
              <w:left w:val="single" w:sz="4" w:space="0" w:color="auto"/>
            </w:tcBorders>
            <w:shd w:val="clear" w:color="auto" w:fill="auto"/>
            <w:vAlign w:val="center"/>
          </w:tcPr>
          <w:p w14:paraId="19219836" w14:textId="77777777" w:rsidR="00E73E08" w:rsidRPr="00AF41A7" w:rsidRDefault="00E73E08" w:rsidP="00AA4B8D">
            <w:pPr>
              <w:rPr>
                <w:rFonts w:ascii="Aptos" w:hAnsi="Aptos" w:cstheme="minorHAnsi"/>
              </w:rPr>
            </w:pPr>
          </w:p>
        </w:tc>
      </w:tr>
      <w:tr w:rsidR="00E73E08" w:rsidRPr="00AF41A7" w14:paraId="20090787" w14:textId="77777777" w:rsidTr="007C1A0D">
        <w:tc>
          <w:tcPr>
            <w:tcW w:w="2410" w:type="dxa"/>
            <w:tcBorders>
              <w:right w:val="single" w:sz="4" w:space="0" w:color="auto"/>
            </w:tcBorders>
            <w:shd w:val="clear" w:color="auto" w:fill="auto"/>
            <w:vAlign w:val="center"/>
          </w:tcPr>
          <w:p w14:paraId="79D97B55" w14:textId="77777777" w:rsidR="00E73E08" w:rsidRPr="00AF41A7" w:rsidRDefault="00E73E08" w:rsidP="00AA4B8D">
            <w:pPr>
              <w:rPr>
                <w:rFonts w:ascii="Aptos" w:hAnsi="Aptos" w:cstheme="minorHAnsi"/>
              </w:rPr>
            </w:pPr>
            <w:r w:rsidRPr="00AF41A7">
              <w:rPr>
                <w:rFonts w:ascii="Aptos" w:hAnsi="Aptos" w:cstheme="minorHAnsi"/>
              </w:rPr>
              <w:t>Shunting (loco-hauled rolling stock)</w:t>
            </w:r>
          </w:p>
        </w:tc>
        <w:tc>
          <w:tcPr>
            <w:tcW w:w="1301" w:type="dxa"/>
            <w:tcBorders>
              <w:left w:val="single" w:sz="4" w:space="0" w:color="auto"/>
              <w:right w:val="single" w:sz="4" w:space="0" w:color="auto"/>
            </w:tcBorders>
            <w:shd w:val="clear" w:color="auto" w:fill="auto"/>
            <w:vAlign w:val="center"/>
          </w:tcPr>
          <w:p w14:paraId="296FEF7D" w14:textId="77777777" w:rsidR="00E73E08" w:rsidRPr="00AF41A7" w:rsidRDefault="00E73E08" w:rsidP="00AA4B8D">
            <w:pPr>
              <w:jc w:val="center"/>
              <w:rPr>
                <w:rFonts w:ascii="Aptos" w:hAnsi="Aptos" w:cstheme="minorHAnsi"/>
              </w:rPr>
            </w:pPr>
          </w:p>
        </w:tc>
        <w:tc>
          <w:tcPr>
            <w:tcW w:w="1120" w:type="dxa"/>
            <w:tcBorders>
              <w:left w:val="single" w:sz="4" w:space="0" w:color="auto"/>
              <w:right w:val="single" w:sz="4" w:space="0" w:color="auto"/>
            </w:tcBorders>
            <w:shd w:val="clear" w:color="auto" w:fill="A6A6A6" w:themeFill="background1" w:themeFillShade="A6"/>
            <w:vAlign w:val="center"/>
          </w:tcPr>
          <w:p w14:paraId="7194DBDC" w14:textId="77777777" w:rsidR="00E73E08" w:rsidRPr="00AF41A7" w:rsidRDefault="00E73E08" w:rsidP="00AA4B8D">
            <w:pPr>
              <w:jc w:val="center"/>
              <w:rPr>
                <w:rFonts w:ascii="Aptos" w:hAnsi="Aptos" w:cstheme="minorHAnsi"/>
              </w:rPr>
            </w:pPr>
          </w:p>
        </w:tc>
        <w:tc>
          <w:tcPr>
            <w:tcW w:w="1258" w:type="dxa"/>
            <w:tcBorders>
              <w:left w:val="single" w:sz="4" w:space="0" w:color="auto"/>
              <w:right w:val="single" w:sz="4" w:space="0" w:color="auto"/>
            </w:tcBorders>
            <w:shd w:val="clear" w:color="auto" w:fill="A6A6A6" w:themeFill="background1" w:themeFillShade="A6"/>
            <w:vAlign w:val="center"/>
          </w:tcPr>
          <w:p w14:paraId="769D0D3C" w14:textId="77777777" w:rsidR="00E73E08" w:rsidRPr="00AF41A7" w:rsidRDefault="00E73E08" w:rsidP="00AA4B8D">
            <w:pPr>
              <w:jc w:val="center"/>
              <w:rPr>
                <w:rFonts w:ascii="Aptos" w:hAnsi="Aptos" w:cstheme="minorHAnsi"/>
              </w:rPr>
            </w:pPr>
          </w:p>
        </w:tc>
        <w:tc>
          <w:tcPr>
            <w:tcW w:w="3829" w:type="dxa"/>
            <w:tcBorders>
              <w:left w:val="single" w:sz="4" w:space="0" w:color="auto"/>
            </w:tcBorders>
            <w:shd w:val="clear" w:color="auto" w:fill="auto"/>
            <w:vAlign w:val="center"/>
          </w:tcPr>
          <w:p w14:paraId="54CD245A" w14:textId="77777777" w:rsidR="00E73E08" w:rsidRPr="00AF41A7" w:rsidRDefault="00E73E08" w:rsidP="00AA4B8D">
            <w:pPr>
              <w:rPr>
                <w:rFonts w:ascii="Aptos" w:hAnsi="Aptos" w:cstheme="minorHAnsi"/>
              </w:rPr>
            </w:pPr>
          </w:p>
        </w:tc>
      </w:tr>
      <w:tr w:rsidR="00E73E08" w:rsidRPr="00AF41A7" w14:paraId="0600F001" w14:textId="77777777" w:rsidTr="007C1A0D">
        <w:tc>
          <w:tcPr>
            <w:tcW w:w="2410" w:type="dxa"/>
            <w:tcBorders>
              <w:right w:val="single" w:sz="4" w:space="0" w:color="auto"/>
            </w:tcBorders>
            <w:shd w:val="clear" w:color="auto" w:fill="auto"/>
            <w:vAlign w:val="center"/>
          </w:tcPr>
          <w:p w14:paraId="07D8F7E7" w14:textId="77777777" w:rsidR="00E73E08" w:rsidRPr="00AF41A7" w:rsidRDefault="00E73E08" w:rsidP="00AA4B8D">
            <w:pPr>
              <w:rPr>
                <w:rFonts w:ascii="Aptos" w:hAnsi="Aptos" w:cstheme="minorHAnsi"/>
              </w:rPr>
            </w:pPr>
            <w:r w:rsidRPr="00AF41A7">
              <w:rPr>
                <w:rFonts w:ascii="Aptos" w:hAnsi="Aptos" w:cstheme="minorHAnsi"/>
              </w:rPr>
              <w:t>Shunting (on-track plant)</w:t>
            </w:r>
          </w:p>
        </w:tc>
        <w:tc>
          <w:tcPr>
            <w:tcW w:w="1301" w:type="dxa"/>
            <w:tcBorders>
              <w:left w:val="single" w:sz="4" w:space="0" w:color="auto"/>
              <w:right w:val="single" w:sz="4" w:space="0" w:color="auto"/>
            </w:tcBorders>
            <w:shd w:val="clear" w:color="auto" w:fill="auto"/>
            <w:vAlign w:val="center"/>
          </w:tcPr>
          <w:p w14:paraId="1231BE67" w14:textId="77777777" w:rsidR="00E73E08" w:rsidRPr="00AF41A7" w:rsidRDefault="00E73E08" w:rsidP="00AA4B8D">
            <w:pPr>
              <w:jc w:val="center"/>
              <w:rPr>
                <w:rFonts w:ascii="Aptos" w:hAnsi="Aptos" w:cstheme="minorHAnsi"/>
              </w:rPr>
            </w:pPr>
          </w:p>
        </w:tc>
        <w:tc>
          <w:tcPr>
            <w:tcW w:w="1120" w:type="dxa"/>
            <w:tcBorders>
              <w:left w:val="single" w:sz="4" w:space="0" w:color="auto"/>
              <w:right w:val="single" w:sz="4" w:space="0" w:color="auto"/>
            </w:tcBorders>
            <w:shd w:val="clear" w:color="auto" w:fill="A6A6A6" w:themeFill="background1" w:themeFillShade="A6"/>
            <w:vAlign w:val="center"/>
          </w:tcPr>
          <w:p w14:paraId="36FEB5B0" w14:textId="77777777" w:rsidR="00E73E08" w:rsidRPr="00AF41A7" w:rsidRDefault="00E73E08" w:rsidP="00AA4B8D">
            <w:pPr>
              <w:jc w:val="center"/>
              <w:rPr>
                <w:rFonts w:ascii="Aptos" w:hAnsi="Aptos" w:cstheme="minorHAnsi"/>
              </w:rPr>
            </w:pPr>
          </w:p>
        </w:tc>
        <w:tc>
          <w:tcPr>
            <w:tcW w:w="1258" w:type="dxa"/>
            <w:tcBorders>
              <w:left w:val="single" w:sz="4" w:space="0" w:color="auto"/>
              <w:right w:val="single" w:sz="4" w:space="0" w:color="auto"/>
            </w:tcBorders>
            <w:shd w:val="clear" w:color="auto" w:fill="A6A6A6" w:themeFill="background1" w:themeFillShade="A6"/>
            <w:vAlign w:val="center"/>
          </w:tcPr>
          <w:p w14:paraId="30D7AA69" w14:textId="77777777" w:rsidR="00E73E08" w:rsidRPr="00AF41A7" w:rsidRDefault="00E73E08" w:rsidP="00AA4B8D">
            <w:pPr>
              <w:jc w:val="center"/>
              <w:rPr>
                <w:rFonts w:ascii="Aptos" w:hAnsi="Aptos" w:cstheme="minorHAnsi"/>
              </w:rPr>
            </w:pPr>
          </w:p>
        </w:tc>
        <w:tc>
          <w:tcPr>
            <w:tcW w:w="3829" w:type="dxa"/>
            <w:tcBorders>
              <w:left w:val="single" w:sz="4" w:space="0" w:color="auto"/>
            </w:tcBorders>
            <w:shd w:val="clear" w:color="auto" w:fill="auto"/>
            <w:vAlign w:val="center"/>
          </w:tcPr>
          <w:p w14:paraId="7196D064" w14:textId="77777777" w:rsidR="00E73E08" w:rsidRPr="00AF41A7" w:rsidRDefault="00E73E08" w:rsidP="00AA4B8D">
            <w:pPr>
              <w:rPr>
                <w:rFonts w:ascii="Aptos" w:hAnsi="Aptos" w:cstheme="minorHAnsi"/>
              </w:rPr>
            </w:pPr>
          </w:p>
        </w:tc>
      </w:tr>
      <w:tr w:rsidR="00E73E08" w:rsidRPr="00AF41A7" w14:paraId="212DC3F3" w14:textId="77777777" w:rsidTr="007C1A0D">
        <w:tc>
          <w:tcPr>
            <w:tcW w:w="2410" w:type="dxa"/>
            <w:tcBorders>
              <w:right w:val="single" w:sz="4" w:space="0" w:color="auto"/>
            </w:tcBorders>
            <w:shd w:val="clear" w:color="auto" w:fill="auto"/>
            <w:vAlign w:val="center"/>
          </w:tcPr>
          <w:p w14:paraId="7B7F7E59" w14:textId="77777777" w:rsidR="00E73E08" w:rsidRPr="00AF41A7" w:rsidRDefault="00E73E08" w:rsidP="00AA4B8D">
            <w:pPr>
              <w:rPr>
                <w:rFonts w:ascii="Aptos" w:hAnsi="Aptos" w:cstheme="minorHAnsi"/>
              </w:rPr>
            </w:pPr>
            <w:r w:rsidRPr="00AF41A7">
              <w:rPr>
                <w:rFonts w:ascii="Aptos" w:hAnsi="Aptos" w:cstheme="minorHAnsi"/>
              </w:rPr>
              <w:t>Fuel Point</w:t>
            </w:r>
          </w:p>
        </w:tc>
        <w:tc>
          <w:tcPr>
            <w:tcW w:w="1301" w:type="dxa"/>
            <w:tcBorders>
              <w:left w:val="single" w:sz="4" w:space="0" w:color="auto"/>
              <w:right w:val="single" w:sz="4" w:space="0" w:color="auto"/>
            </w:tcBorders>
            <w:shd w:val="clear" w:color="auto" w:fill="auto"/>
            <w:vAlign w:val="center"/>
          </w:tcPr>
          <w:p w14:paraId="34FF1C98" w14:textId="040881D9" w:rsidR="00E73E08" w:rsidRPr="00AF41A7" w:rsidRDefault="00F6257D" w:rsidP="00AA4B8D">
            <w:pPr>
              <w:jc w:val="center"/>
              <w:rPr>
                <w:rFonts w:ascii="Aptos" w:hAnsi="Aptos" w:cstheme="minorHAnsi"/>
              </w:rPr>
            </w:pPr>
            <w:r w:rsidRPr="00AF41A7">
              <w:rPr>
                <w:rFonts w:ascii="Aptos" w:hAnsi="Aptos" w:cstheme="minorHAnsi"/>
              </w:rPr>
              <w:t>2 x 90,000 litre tanks</w:t>
            </w:r>
          </w:p>
        </w:tc>
        <w:tc>
          <w:tcPr>
            <w:tcW w:w="1120" w:type="dxa"/>
            <w:tcBorders>
              <w:left w:val="single" w:sz="4" w:space="0" w:color="auto"/>
              <w:right w:val="single" w:sz="4" w:space="0" w:color="auto"/>
            </w:tcBorders>
            <w:shd w:val="clear" w:color="auto" w:fill="auto"/>
            <w:vAlign w:val="center"/>
          </w:tcPr>
          <w:p w14:paraId="6D072C0D" w14:textId="3BA88AF0" w:rsidR="00E73E08" w:rsidRPr="00AF41A7" w:rsidRDefault="00F6257D" w:rsidP="00AA4B8D">
            <w:pPr>
              <w:jc w:val="center"/>
              <w:rPr>
                <w:rFonts w:ascii="Aptos" w:hAnsi="Aptos" w:cstheme="minorHAnsi"/>
              </w:rPr>
            </w:pPr>
            <w:r w:rsidRPr="00AF41A7">
              <w:rPr>
                <w:rFonts w:ascii="Aptos" w:hAnsi="Aptos" w:cstheme="minorHAnsi"/>
              </w:rPr>
              <w:t>3 x 35,000 litre tanks</w:t>
            </w:r>
          </w:p>
        </w:tc>
        <w:tc>
          <w:tcPr>
            <w:tcW w:w="1258" w:type="dxa"/>
            <w:tcBorders>
              <w:left w:val="single" w:sz="4" w:space="0" w:color="auto"/>
              <w:right w:val="single" w:sz="4" w:space="0" w:color="auto"/>
            </w:tcBorders>
            <w:shd w:val="clear" w:color="auto" w:fill="auto"/>
            <w:vAlign w:val="center"/>
          </w:tcPr>
          <w:p w14:paraId="48A21919" w14:textId="1F360FC0" w:rsidR="00E73E08" w:rsidRPr="00AF41A7" w:rsidRDefault="00F6257D" w:rsidP="00AA4B8D">
            <w:pPr>
              <w:jc w:val="center"/>
              <w:rPr>
                <w:rFonts w:ascii="Aptos" w:hAnsi="Aptos" w:cstheme="minorHAnsi"/>
              </w:rPr>
            </w:pPr>
            <w:r w:rsidRPr="00AF41A7">
              <w:rPr>
                <w:rFonts w:ascii="Aptos" w:hAnsi="Aptos" w:cstheme="minorHAnsi"/>
              </w:rPr>
              <w:t>2 x 70,000 litre tanks</w:t>
            </w:r>
          </w:p>
        </w:tc>
        <w:tc>
          <w:tcPr>
            <w:tcW w:w="3829" w:type="dxa"/>
            <w:tcBorders>
              <w:left w:val="single" w:sz="4" w:space="0" w:color="auto"/>
            </w:tcBorders>
            <w:shd w:val="clear" w:color="auto" w:fill="auto"/>
            <w:vAlign w:val="center"/>
          </w:tcPr>
          <w:p w14:paraId="6CFDA198" w14:textId="1C6094AC" w:rsidR="00E73E08" w:rsidRPr="00AF41A7" w:rsidRDefault="00250308" w:rsidP="00151FC9">
            <w:pPr>
              <w:spacing w:line="240" w:lineRule="auto"/>
              <w:rPr>
                <w:rFonts w:ascii="Aptos" w:hAnsi="Aptos" w:cstheme="minorHAnsi"/>
                <w:i/>
              </w:rPr>
            </w:pPr>
            <w:r w:rsidRPr="00AF41A7">
              <w:rPr>
                <w:rFonts w:ascii="Aptos" w:hAnsi="Aptos" w:cstheme="minorHAnsi"/>
              </w:rPr>
              <w:t xml:space="preserve">Connection detail – </w:t>
            </w:r>
            <w:proofErr w:type="spellStart"/>
            <w:r w:rsidRPr="00AF41A7">
              <w:rPr>
                <w:rFonts w:ascii="Aptos" w:hAnsi="Aptos" w:cstheme="minorHAnsi"/>
              </w:rPr>
              <w:t>Banlaw</w:t>
            </w:r>
            <w:proofErr w:type="spellEnd"/>
            <w:r w:rsidRPr="00AF41A7">
              <w:rPr>
                <w:rFonts w:ascii="Aptos" w:hAnsi="Aptos" w:cstheme="minorHAnsi"/>
              </w:rPr>
              <w:t xml:space="preserve"> safety fittings</w:t>
            </w:r>
          </w:p>
        </w:tc>
      </w:tr>
      <w:tr w:rsidR="00E73E08" w:rsidRPr="00AF41A7" w14:paraId="58AFC7D5" w14:textId="77777777" w:rsidTr="007C1A0D">
        <w:trPr>
          <w:trHeight w:val="50"/>
        </w:trPr>
        <w:tc>
          <w:tcPr>
            <w:tcW w:w="2410" w:type="dxa"/>
            <w:tcBorders>
              <w:right w:val="single" w:sz="4" w:space="0" w:color="auto"/>
            </w:tcBorders>
            <w:shd w:val="clear" w:color="auto" w:fill="auto"/>
            <w:vAlign w:val="center"/>
          </w:tcPr>
          <w:p w14:paraId="5E46B937" w14:textId="77777777" w:rsidR="00E73E08" w:rsidRPr="00AF41A7" w:rsidRDefault="00E73E08" w:rsidP="00AA4B8D">
            <w:pPr>
              <w:rPr>
                <w:rFonts w:ascii="Aptos" w:hAnsi="Aptos" w:cstheme="minorHAnsi"/>
              </w:rPr>
            </w:pPr>
            <w:r w:rsidRPr="00AF41A7">
              <w:rPr>
                <w:rFonts w:ascii="Aptos" w:hAnsi="Aptos" w:cstheme="minorHAnsi"/>
              </w:rPr>
              <w:t>Toilet Discharge (CET)</w:t>
            </w:r>
          </w:p>
        </w:tc>
        <w:tc>
          <w:tcPr>
            <w:tcW w:w="1301" w:type="dxa"/>
            <w:tcBorders>
              <w:left w:val="single" w:sz="4" w:space="0" w:color="auto"/>
              <w:right w:val="single" w:sz="4" w:space="0" w:color="auto"/>
            </w:tcBorders>
            <w:shd w:val="clear" w:color="auto" w:fill="auto"/>
            <w:vAlign w:val="center"/>
          </w:tcPr>
          <w:p w14:paraId="6BD18F9B" w14:textId="77777777" w:rsidR="00E73E08" w:rsidRPr="00AF41A7" w:rsidRDefault="00E73E08" w:rsidP="00AA4B8D">
            <w:pPr>
              <w:jc w:val="center"/>
              <w:rPr>
                <w:rFonts w:ascii="Aptos" w:hAnsi="Aptos" w:cstheme="minorHAnsi"/>
              </w:rPr>
            </w:pPr>
          </w:p>
        </w:tc>
        <w:tc>
          <w:tcPr>
            <w:tcW w:w="1120" w:type="dxa"/>
            <w:tcBorders>
              <w:left w:val="single" w:sz="4" w:space="0" w:color="auto"/>
              <w:right w:val="single" w:sz="4" w:space="0" w:color="auto"/>
            </w:tcBorders>
            <w:shd w:val="clear" w:color="auto" w:fill="auto"/>
            <w:vAlign w:val="center"/>
          </w:tcPr>
          <w:p w14:paraId="238601FE" w14:textId="77777777" w:rsidR="00E73E08" w:rsidRPr="00AF41A7" w:rsidRDefault="00E73E08" w:rsidP="00AA4B8D">
            <w:pPr>
              <w:jc w:val="center"/>
              <w:rPr>
                <w:rFonts w:ascii="Aptos" w:hAnsi="Aptos" w:cstheme="minorHAnsi"/>
              </w:rPr>
            </w:pPr>
          </w:p>
        </w:tc>
        <w:tc>
          <w:tcPr>
            <w:tcW w:w="1258" w:type="dxa"/>
            <w:tcBorders>
              <w:left w:val="single" w:sz="4" w:space="0" w:color="auto"/>
              <w:right w:val="single" w:sz="4" w:space="0" w:color="auto"/>
            </w:tcBorders>
            <w:shd w:val="clear" w:color="auto" w:fill="auto"/>
            <w:vAlign w:val="center"/>
          </w:tcPr>
          <w:p w14:paraId="0F3CABC7" w14:textId="77777777" w:rsidR="00E73E08" w:rsidRPr="00AF41A7" w:rsidRDefault="00E73E08" w:rsidP="00AA4B8D">
            <w:pPr>
              <w:jc w:val="center"/>
              <w:rPr>
                <w:rFonts w:ascii="Aptos" w:hAnsi="Aptos" w:cstheme="minorHAnsi"/>
              </w:rPr>
            </w:pPr>
          </w:p>
        </w:tc>
        <w:tc>
          <w:tcPr>
            <w:tcW w:w="3829" w:type="dxa"/>
            <w:tcBorders>
              <w:left w:val="single" w:sz="4" w:space="0" w:color="auto"/>
            </w:tcBorders>
            <w:shd w:val="clear" w:color="auto" w:fill="auto"/>
            <w:vAlign w:val="center"/>
          </w:tcPr>
          <w:p w14:paraId="374027B7" w14:textId="386DA233" w:rsidR="00E73E08" w:rsidRPr="00AF41A7" w:rsidRDefault="00DA3DC3" w:rsidP="00AA4B8D">
            <w:pPr>
              <w:rPr>
                <w:rFonts w:ascii="Aptos" w:hAnsi="Aptos" w:cstheme="minorHAnsi"/>
                <w:i/>
              </w:rPr>
            </w:pPr>
            <w:r w:rsidRPr="00AF41A7">
              <w:rPr>
                <w:rFonts w:ascii="Aptos" w:eastAsia="Times New Roman" w:hAnsi="Aptos"/>
              </w:rPr>
              <w:t>4-inch camlock fittings</w:t>
            </w:r>
          </w:p>
        </w:tc>
      </w:tr>
      <w:tr w:rsidR="00E73E08" w:rsidRPr="00AF41A7" w14:paraId="5D0C8B09" w14:textId="77777777" w:rsidTr="007C1A0D">
        <w:tc>
          <w:tcPr>
            <w:tcW w:w="2410" w:type="dxa"/>
            <w:tcBorders>
              <w:right w:val="single" w:sz="4" w:space="0" w:color="auto"/>
            </w:tcBorders>
            <w:shd w:val="clear" w:color="auto" w:fill="auto"/>
            <w:vAlign w:val="center"/>
          </w:tcPr>
          <w:p w14:paraId="708A6980" w14:textId="77777777" w:rsidR="00E73E08" w:rsidRPr="00AF41A7" w:rsidRDefault="00E73E08" w:rsidP="00AA4B8D">
            <w:pPr>
              <w:rPr>
                <w:rFonts w:ascii="Aptos" w:hAnsi="Aptos" w:cstheme="minorHAnsi"/>
              </w:rPr>
            </w:pPr>
            <w:r w:rsidRPr="00AF41A7">
              <w:rPr>
                <w:rFonts w:ascii="Aptos" w:hAnsi="Aptos" w:cstheme="minorHAnsi"/>
              </w:rPr>
              <w:t>Water</w:t>
            </w:r>
          </w:p>
        </w:tc>
        <w:tc>
          <w:tcPr>
            <w:tcW w:w="1301" w:type="dxa"/>
            <w:tcBorders>
              <w:left w:val="single" w:sz="4" w:space="0" w:color="auto"/>
              <w:right w:val="single" w:sz="4" w:space="0" w:color="auto"/>
            </w:tcBorders>
            <w:shd w:val="clear" w:color="auto" w:fill="auto"/>
            <w:vAlign w:val="center"/>
          </w:tcPr>
          <w:p w14:paraId="5B08B5D1" w14:textId="77777777" w:rsidR="00E73E08" w:rsidRPr="00AF41A7" w:rsidRDefault="00E73E08" w:rsidP="00AA4B8D">
            <w:pPr>
              <w:jc w:val="center"/>
              <w:rPr>
                <w:rFonts w:ascii="Aptos" w:hAnsi="Aptos" w:cstheme="minorHAnsi"/>
              </w:rPr>
            </w:pPr>
          </w:p>
        </w:tc>
        <w:tc>
          <w:tcPr>
            <w:tcW w:w="1120" w:type="dxa"/>
            <w:tcBorders>
              <w:left w:val="single" w:sz="4" w:space="0" w:color="auto"/>
              <w:right w:val="single" w:sz="4" w:space="0" w:color="auto"/>
            </w:tcBorders>
            <w:shd w:val="clear" w:color="auto" w:fill="auto"/>
            <w:vAlign w:val="center"/>
          </w:tcPr>
          <w:p w14:paraId="16DEB4AB" w14:textId="77777777" w:rsidR="00E73E08" w:rsidRPr="00AF41A7" w:rsidRDefault="00E73E08" w:rsidP="00AA4B8D">
            <w:pPr>
              <w:jc w:val="center"/>
              <w:rPr>
                <w:rFonts w:ascii="Aptos" w:hAnsi="Aptos" w:cstheme="minorHAnsi"/>
              </w:rPr>
            </w:pPr>
          </w:p>
        </w:tc>
        <w:tc>
          <w:tcPr>
            <w:tcW w:w="1258" w:type="dxa"/>
            <w:tcBorders>
              <w:left w:val="single" w:sz="4" w:space="0" w:color="auto"/>
              <w:right w:val="single" w:sz="4" w:space="0" w:color="auto"/>
            </w:tcBorders>
            <w:shd w:val="clear" w:color="auto" w:fill="auto"/>
            <w:vAlign w:val="center"/>
          </w:tcPr>
          <w:p w14:paraId="0AD9C6F4" w14:textId="77777777" w:rsidR="00E73E08" w:rsidRPr="00AF41A7" w:rsidRDefault="00E73E08" w:rsidP="00AA4B8D">
            <w:pPr>
              <w:jc w:val="center"/>
              <w:rPr>
                <w:rFonts w:ascii="Aptos" w:hAnsi="Aptos" w:cstheme="minorHAnsi"/>
              </w:rPr>
            </w:pPr>
          </w:p>
        </w:tc>
        <w:tc>
          <w:tcPr>
            <w:tcW w:w="3829" w:type="dxa"/>
            <w:tcBorders>
              <w:left w:val="single" w:sz="4" w:space="0" w:color="auto"/>
            </w:tcBorders>
            <w:shd w:val="clear" w:color="auto" w:fill="auto"/>
            <w:vAlign w:val="center"/>
          </w:tcPr>
          <w:p w14:paraId="178DE48B" w14:textId="2BBD6448" w:rsidR="00E73E08" w:rsidRPr="00AF41A7" w:rsidRDefault="00DA3DC3" w:rsidP="00AA4B8D">
            <w:pPr>
              <w:rPr>
                <w:rFonts w:ascii="Aptos" w:hAnsi="Aptos" w:cstheme="minorHAnsi"/>
                <w:i/>
              </w:rPr>
            </w:pPr>
            <w:r w:rsidRPr="00AF41A7">
              <w:rPr>
                <w:rFonts w:ascii="Aptos" w:eastAsia="Times New Roman" w:hAnsi="Aptos"/>
              </w:rPr>
              <w:t>25mm hose fitting</w:t>
            </w:r>
          </w:p>
        </w:tc>
      </w:tr>
      <w:tr w:rsidR="00AF4897" w:rsidRPr="00AF41A7" w14:paraId="255E051F" w14:textId="77777777" w:rsidTr="007C1A0D">
        <w:tc>
          <w:tcPr>
            <w:tcW w:w="2410" w:type="dxa"/>
            <w:tcBorders>
              <w:right w:val="single" w:sz="4" w:space="0" w:color="auto"/>
            </w:tcBorders>
            <w:shd w:val="clear" w:color="auto" w:fill="auto"/>
            <w:vAlign w:val="center"/>
          </w:tcPr>
          <w:p w14:paraId="6F6482B4" w14:textId="425740F3" w:rsidR="00AF4897" w:rsidRPr="00AF41A7" w:rsidRDefault="00AF4897" w:rsidP="00AA4B8D">
            <w:pPr>
              <w:rPr>
                <w:rFonts w:ascii="Aptos" w:eastAsia="Times New Roman" w:hAnsi="Aptos"/>
              </w:rPr>
            </w:pPr>
            <w:proofErr w:type="spellStart"/>
            <w:r w:rsidRPr="00AF41A7">
              <w:rPr>
                <w:rFonts w:ascii="Aptos" w:eastAsia="Times New Roman" w:hAnsi="Aptos"/>
              </w:rPr>
              <w:t>Ad</w:t>
            </w:r>
            <w:r w:rsidR="00C06B10" w:rsidRPr="00AF41A7">
              <w:rPr>
                <w:rFonts w:ascii="Aptos" w:eastAsia="Times New Roman" w:hAnsi="Aptos"/>
              </w:rPr>
              <w:t>b</w:t>
            </w:r>
            <w:r w:rsidRPr="00AF41A7">
              <w:rPr>
                <w:rFonts w:ascii="Aptos" w:eastAsia="Times New Roman" w:hAnsi="Aptos"/>
              </w:rPr>
              <w:t>lue</w:t>
            </w:r>
            <w:proofErr w:type="spellEnd"/>
          </w:p>
        </w:tc>
        <w:tc>
          <w:tcPr>
            <w:tcW w:w="1301" w:type="dxa"/>
            <w:tcBorders>
              <w:left w:val="single" w:sz="4" w:space="0" w:color="auto"/>
              <w:right w:val="single" w:sz="4" w:space="0" w:color="auto"/>
            </w:tcBorders>
            <w:shd w:val="clear" w:color="auto" w:fill="auto"/>
            <w:vAlign w:val="center"/>
          </w:tcPr>
          <w:p w14:paraId="7DF71492" w14:textId="05C7A90C" w:rsidR="00AF4897" w:rsidRPr="00AF41A7" w:rsidRDefault="006C21D8" w:rsidP="00AA4B8D">
            <w:pPr>
              <w:jc w:val="center"/>
              <w:rPr>
                <w:rFonts w:ascii="Aptos" w:eastAsia="Times New Roman" w:hAnsi="Aptos"/>
              </w:rPr>
            </w:pPr>
            <w:r w:rsidRPr="00AF41A7">
              <w:rPr>
                <w:rFonts w:ascii="Aptos" w:eastAsia="Times New Roman" w:hAnsi="Aptos"/>
              </w:rPr>
              <w:t>1x 2,500 litre tank</w:t>
            </w:r>
          </w:p>
        </w:tc>
        <w:tc>
          <w:tcPr>
            <w:tcW w:w="1120" w:type="dxa"/>
            <w:tcBorders>
              <w:left w:val="single" w:sz="4" w:space="0" w:color="auto"/>
              <w:right w:val="single" w:sz="4" w:space="0" w:color="auto"/>
            </w:tcBorders>
            <w:shd w:val="clear" w:color="auto" w:fill="auto"/>
            <w:vAlign w:val="center"/>
          </w:tcPr>
          <w:p w14:paraId="0ADD1583" w14:textId="26CA95E5" w:rsidR="00AF4897" w:rsidRPr="00AF41A7" w:rsidRDefault="006C21D8" w:rsidP="00AA4B8D">
            <w:pPr>
              <w:jc w:val="center"/>
              <w:rPr>
                <w:rFonts w:ascii="Aptos" w:eastAsia="Times New Roman" w:hAnsi="Aptos"/>
              </w:rPr>
            </w:pPr>
            <w:r w:rsidRPr="00AF41A7">
              <w:rPr>
                <w:rFonts w:ascii="Aptos" w:eastAsia="Times New Roman" w:hAnsi="Aptos"/>
              </w:rPr>
              <w:t>1x 9,000 litre tank</w:t>
            </w:r>
          </w:p>
        </w:tc>
        <w:tc>
          <w:tcPr>
            <w:tcW w:w="1258" w:type="dxa"/>
            <w:tcBorders>
              <w:left w:val="single" w:sz="4" w:space="0" w:color="auto"/>
              <w:bottom w:val="single" w:sz="4" w:space="0" w:color="auto"/>
              <w:right w:val="single" w:sz="4" w:space="0" w:color="auto"/>
            </w:tcBorders>
            <w:shd w:val="clear" w:color="auto" w:fill="auto"/>
            <w:vAlign w:val="center"/>
          </w:tcPr>
          <w:p w14:paraId="5E8EE86D" w14:textId="059D4604" w:rsidR="00AF4897" w:rsidRPr="00AF41A7" w:rsidRDefault="006C21D8" w:rsidP="00AA4B8D">
            <w:pPr>
              <w:jc w:val="center"/>
              <w:rPr>
                <w:rFonts w:ascii="Aptos" w:eastAsia="Times New Roman" w:hAnsi="Aptos"/>
              </w:rPr>
            </w:pPr>
            <w:r w:rsidRPr="00AF41A7">
              <w:rPr>
                <w:rFonts w:ascii="Aptos" w:eastAsia="Times New Roman" w:hAnsi="Aptos"/>
              </w:rPr>
              <w:t>1x 9,000 litre tank</w:t>
            </w:r>
          </w:p>
        </w:tc>
        <w:tc>
          <w:tcPr>
            <w:tcW w:w="3829" w:type="dxa"/>
            <w:tcBorders>
              <w:left w:val="single" w:sz="4" w:space="0" w:color="auto"/>
            </w:tcBorders>
            <w:shd w:val="clear" w:color="auto" w:fill="auto"/>
            <w:vAlign w:val="center"/>
          </w:tcPr>
          <w:p w14:paraId="2B779363" w14:textId="2E7CD33C" w:rsidR="00AF4897" w:rsidRPr="00AF41A7" w:rsidRDefault="006C21D8" w:rsidP="00AA4B8D">
            <w:pPr>
              <w:rPr>
                <w:rFonts w:ascii="Aptos" w:eastAsia="Times New Roman" w:hAnsi="Aptos"/>
              </w:rPr>
            </w:pPr>
            <w:r w:rsidRPr="00AF41A7">
              <w:rPr>
                <w:rFonts w:ascii="Aptos" w:eastAsia="Times New Roman" w:hAnsi="Aptos"/>
              </w:rPr>
              <w:t xml:space="preserve">ZVA forecourt type </w:t>
            </w:r>
            <w:proofErr w:type="spellStart"/>
            <w:r w:rsidR="00C06B10" w:rsidRPr="00AF41A7">
              <w:rPr>
                <w:rFonts w:ascii="Aptos" w:eastAsia="Times New Roman" w:hAnsi="Aptos"/>
              </w:rPr>
              <w:t>Adblue</w:t>
            </w:r>
            <w:proofErr w:type="spellEnd"/>
            <w:r w:rsidRPr="00AF41A7">
              <w:rPr>
                <w:rFonts w:ascii="Aptos" w:eastAsia="Times New Roman" w:hAnsi="Aptos"/>
              </w:rPr>
              <w:t xml:space="preserve"> nozzle </w:t>
            </w:r>
          </w:p>
        </w:tc>
      </w:tr>
      <w:tr w:rsidR="00E73E08" w:rsidRPr="00AF41A7" w14:paraId="04453826" w14:textId="77777777" w:rsidTr="007C1A0D">
        <w:tc>
          <w:tcPr>
            <w:tcW w:w="2410" w:type="dxa"/>
            <w:tcBorders>
              <w:right w:val="single" w:sz="4" w:space="0" w:color="auto"/>
            </w:tcBorders>
            <w:shd w:val="clear" w:color="auto" w:fill="auto"/>
            <w:vAlign w:val="center"/>
          </w:tcPr>
          <w:p w14:paraId="6AF29CF5" w14:textId="77777777" w:rsidR="00E73E08" w:rsidRPr="00AF41A7" w:rsidRDefault="00E73E08" w:rsidP="00AA4B8D">
            <w:pPr>
              <w:rPr>
                <w:rFonts w:ascii="Aptos" w:hAnsi="Aptos" w:cstheme="minorHAnsi"/>
              </w:rPr>
            </w:pPr>
            <w:r w:rsidRPr="00AF41A7">
              <w:rPr>
                <w:rFonts w:ascii="Aptos" w:hAnsi="Aptos" w:cstheme="minorHAnsi"/>
              </w:rPr>
              <w:t>Train Clean (interior)</w:t>
            </w:r>
          </w:p>
        </w:tc>
        <w:tc>
          <w:tcPr>
            <w:tcW w:w="1301" w:type="dxa"/>
            <w:tcBorders>
              <w:left w:val="single" w:sz="4" w:space="0" w:color="auto"/>
              <w:right w:val="single" w:sz="4" w:space="0" w:color="auto"/>
            </w:tcBorders>
            <w:shd w:val="clear" w:color="auto" w:fill="auto"/>
            <w:vAlign w:val="center"/>
          </w:tcPr>
          <w:p w14:paraId="4B1F511A" w14:textId="77777777" w:rsidR="00E73E08" w:rsidRPr="00AF41A7" w:rsidRDefault="00E73E08" w:rsidP="00AA4B8D">
            <w:pPr>
              <w:jc w:val="center"/>
              <w:rPr>
                <w:rFonts w:ascii="Aptos" w:hAnsi="Aptos" w:cstheme="minorHAnsi"/>
              </w:rPr>
            </w:pPr>
          </w:p>
        </w:tc>
        <w:tc>
          <w:tcPr>
            <w:tcW w:w="1120" w:type="dxa"/>
            <w:tcBorders>
              <w:left w:val="single" w:sz="4" w:space="0" w:color="auto"/>
              <w:right w:val="single" w:sz="4" w:space="0" w:color="auto"/>
            </w:tcBorders>
            <w:shd w:val="clear" w:color="auto" w:fill="auto"/>
            <w:vAlign w:val="center"/>
          </w:tcPr>
          <w:p w14:paraId="65F9C3DC" w14:textId="77777777" w:rsidR="00E73E08" w:rsidRPr="00AF41A7" w:rsidRDefault="00E73E08" w:rsidP="00AA4B8D">
            <w:pPr>
              <w:jc w:val="center"/>
              <w:rPr>
                <w:rFonts w:ascii="Aptos" w:hAnsi="Aptos" w:cstheme="minorHAnsi"/>
              </w:rPr>
            </w:pPr>
          </w:p>
        </w:tc>
        <w:tc>
          <w:tcPr>
            <w:tcW w:w="1258" w:type="dxa"/>
            <w:tcBorders>
              <w:left w:val="single" w:sz="4" w:space="0" w:color="auto"/>
              <w:bottom w:val="single" w:sz="4" w:space="0" w:color="auto"/>
              <w:right w:val="single" w:sz="4" w:space="0" w:color="auto"/>
            </w:tcBorders>
            <w:shd w:val="clear" w:color="auto" w:fill="auto"/>
            <w:vAlign w:val="center"/>
          </w:tcPr>
          <w:p w14:paraId="5023141B" w14:textId="77777777" w:rsidR="00E73E08" w:rsidRPr="00AF41A7" w:rsidRDefault="00E73E08" w:rsidP="00AA4B8D">
            <w:pPr>
              <w:jc w:val="center"/>
              <w:rPr>
                <w:rFonts w:ascii="Aptos" w:hAnsi="Aptos" w:cstheme="minorHAnsi"/>
              </w:rPr>
            </w:pPr>
          </w:p>
        </w:tc>
        <w:tc>
          <w:tcPr>
            <w:tcW w:w="3829" w:type="dxa"/>
            <w:tcBorders>
              <w:left w:val="single" w:sz="4" w:space="0" w:color="auto"/>
            </w:tcBorders>
            <w:shd w:val="clear" w:color="auto" w:fill="auto"/>
            <w:vAlign w:val="center"/>
          </w:tcPr>
          <w:p w14:paraId="1F3B1409" w14:textId="77777777" w:rsidR="00E73E08" w:rsidRPr="00AF41A7" w:rsidRDefault="00E73E08" w:rsidP="00AA4B8D">
            <w:pPr>
              <w:rPr>
                <w:rFonts w:ascii="Aptos" w:hAnsi="Aptos" w:cstheme="minorHAnsi"/>
                <w:i/>
              </w:rPr>
            </w:pPr>
          </w:p>
        </w:tc>
      </w:tr>
      <w:tr w:rsidR="00E73E08" w:rsidRPr="00AF41A7" w14:paraId="6EDFE340" w14:textId="77777777" w:rsidTr="007C1A0D">
        <w:tc>
          <w:tcPr>
            <w:tcW w:w="2410" w:type="dxa"/>
            <w:tcBorders>
              <w:right w:val="single" w:sz="4" w:space="0" w:color="auto"/>
            </w:tcBorders>
            <w:shd w:val="clear" w:color="auto" w:fill="auto"/>
            <w:vAlign w:val="center"/>
          </w:tcPr>
          <w:p w14:paraId="49F8BA09" w14:textId="1C4EAD49" w:rsidR="00E73E08" w:rsidRPr="00AF41A7" w:rsidRDefault="00E73E08" w:rsidP="00AA4B8D">
            <w:pPr>
              <w:rPr>
                <w:rFonts w:ascii="Aptos" w:hAnsi="Aptos" w:cstheme="minorHAnsi"/>
              </w:rPr>
            </w:pPr>
            <w:r w:rsidRPr="00AF41A7">
              <w:rPr>
                <w:rFonts w:ascii="Aptos" w:hAnsi="Aptos" w:cstheme="minorHAnsi"/>
              </w:rPr>
              <w:t>Planned</w:t>
            </w:r>
            <w:r w:rsidR="0037677A" w:rsidRPr="00AF41A7">
              <w:rPr>
                <w:rFonts w:ascii="Aptos" w:hAnsi="Aptos" w:cstheme="minorHAnsi"/>
              </w:rPr>
              <w:t>/</w:t>
            </w:r>
            <w:r w:rsidRPr="00AF41A7">
              <w:rPr>
                <w:rFonts w:ascii="Aptos" w:hAnsi="Aptos" w:cstheme="minorHAnsi"/>
              </w:rPr>
              <w:t>unplanned Maintenance</w:t>
            </w:r>
          </w:p>
        </w:tc>
        <w:tc>
          <w:tcPr>
            <w:tcW w:w="1301" w:type="dxa"/>
            <w:tcBorders>
              <w:left w:val="single" w:sz="4" w:space="0" w:color="auto"/>
              <w:right w:val="single" w:sz="4" w:space="0" w:color="auto"/>
            </w:tcBorders>
            <w:shd w:val="clear" w:color="auto" w:fill="auto"/>
            <w:vAlign w:val="center"/>
          </w:tcPr>
          <w:p w14:paraId="562C75D1" w14:textId="70E9133C" w:rsidR="00E73E08" w:rsidRPr="00AF41A7" w:rsidRDefault="0047113F" w:rsidP="00AA4B8D">
            <w:pPr>
              <w:jc w:val="center"/>
              <w:rPr>
                <w:rFonts w:ascii="Aptos" w:hAnsi="Aptos" w:cstheme="minorHAnsi"/>
              </w:rPr>
            </w:pPr>
            <w:r w:rsidRPr="00AF41A7">
              <w:rPr>
                <w:rFonts w:ascii="Aptos" w:eastAsia="Times New Roman" w:hAnsi="Aptos"/>
              </w:rPr>
              <w:t>6 x Pit Roads</w:t>
            </w:r>
          </w:p>
        </w:tc>
        <w:tc>
          <w:tcPr>
            <w:tcW w:w="1120" w:type="dxa"/>
            <w:tcBorders>
              <w:left w:val="single" w:sz="4" w:space="0" w:color="auto"/>
              <w:right w:val="single" w:sz="4" w:space="0" w:color="auto"/>
            </w:tcBorders>
            <w:shd w:val="clear" w:color="auto" w:fill="auto"/>
            <w:vAlign w:val="center"/>
          </w:tcPr>
          <w:p w14:paraId="664355AD" w14:textId="6C2BF449" w:rsidR="00E73E08" w:rsidRPr="00AF41A7" w:rsidRDefault="0047113F" w:rsidP="00AA4B8D">
            <w:pPr>
              <w:jc w:val="center"/>
              <w:rPr>
                <w:rFonts w:ascii="Aptos" w:hAnsi="Aptos" w:cstheme="minorHAnsi"/>
              </w:rPr>
            </w:pPr>
            <w:r w:rsidRPr="00AF41A7">
              <w:rPr>
                <w:rFonts w:ascii="Aptos" w:eastAsia="Times New Roman" w:hAnsi="Aptos"/>
              </w:rPr>
              <w:t>2 x pit roads</w:t>
            </w:r>
          </w:p>
        </w:tc>
        <w:tc>
          <w:tcPr>
            <w:tcW w:w="1258" w:type="dxa"/>
            <w:tcBorders>
              <w:left w:val="single" w:sz="4" w:space="0" w:color="auto"/>
              <w:right w:val="single" w:sz="4" w:space="0" w:color="auto"/>
            </w:tcBorders>
            <w:shd w:val="clear" w:color="auto" w:fill="A6A6A6" w:themeFill="background1" w:themeFillShade="A6"/>
            <w:vAlign w:val="center"/>
          </w:tcPr>
          <w:p w14:paraId="1A965116" w14:textId="77777777" w:rsidR="00E73E08" w:rsidRPr="00AF41A7" w:rsidRDefault="00E73E08" w:rsidP="00AA4B8D">
            <w:pPr>
              <w:jc w:val="center"/>
              <w:rPr>
                <w:rFonts w:ascii="Aptos" w:hAnsi="Aptos" w:cstheme="minorHAnsi"/>
              </w:rPr>
            </w:pPr>
          </w:p>
        </w:tc>
        <w:tc>
          <w:tcPr>
            <w:tcW w:w="3829" w:type="dxa"/>
            <w:tcBorders>
              <w:left w:val="single" w:sz="4" w:space="0" w:color="auto"/>
            </w:tcBorders>
            <w:shd w:val="clear" w:color="auto" w:fill="auto"/>
            <w:vAlign w:val="center"/>
          </w:tcPr>
          <w:p w14:paraId="72E30522" w14:textId="5F1C4EBE" w:rsidR="00E73E08" w:rsidRPr="00AF41A7" w:rsidRDefault="007150B5" w:rsidP="00AA4B8D">
            <w:pPr>
              <w:rPr>
                <w:rFonts w:ascii="Aptos" w:eastAsia="Times New Roman" w:hAnsi="Aptos"/>
              </w:rPr>
            </w:pPr>
            <w:r w:rsidRPr="00AF41A7">
              <w:rPr>
                <w:rFonts w:ascii="Aptos" w:eastAsia="Times New Roman" w:hAnsi="Aptos"/>
              </w:rPr>
              <w:t>Service train materials and consumables</w:t>
            </w:r>
          </w:p>
          <w:p w14:paraId="29ABF7EF" w14:textId="77777777" w:rsidR="007150B5" w:rsidRPr="00AF41A7" w:rsidRDefault="007150B5" w:rsidP="007150B5">
            <w:pPr>
              <w:spacing w:after="0" w:line="240" w:lineRule="auto"/>
              <w:rPr>
                <w:rFonts w:ascii="Aptos" w:eastAsia="Times New Roman" w:hAnsi="Aptos"/>
              </w:rPr>
            </w:pPr>
            <w:r w:rsidRPr="00AF41A7">
              <w:rPr>
                <w:rFonts w:ascii="Aptos" w:eastAsia="Times New Roman" w:hAnsi="Aptos"/>
              </w:rPr>
              <w:t xml:space="preserve">Generic hand tools and calibrated equipment supplied by Translink. </w:t>
            </w:r>
          </w:p>
          <w:p w14:paraId="610B62E7" w14:textId="143C9313" w:rsidR="007150B5" w:rsidRPr="00AF41A7" w:rsidRDefault="007150B5" w:rsidP="00AA4B8D">
            <w:pPr>
              <w:rPr>
                <w:rFonts w:ascii="Aptos" w:hAnsi="Aptos" w:cstheme="minorHAnsi"/>
                <w:i/>
              </w:rPr>
            </w:pPr>
          </w:p>
        </w:tc>
      </w:tr>
      <w:tr w:rsidR="00E73E08" w:rsidRPr="00AF41A7" w14:paraId="5AF6EF7B" w14:textId="77777777" w:rsidTr="007C1A0D">
        <w:tc>
          <w:tcPr>
            <w:tcW w:w="2410" w:type="dxa"/>
            <w:tcBorders>
              <w:right w:val="single" w:sz="4" w:space="0" w:color="auto"/>
            </w:tcBorders>
            <w:shd w:val="clear" w:color="auto" w:fill="auto"/>
            <w:vAlign w:val="center"/>
          </w:tcPr>
          <w:p w14:paraId="05B6C1B3" w14:textId="77777777" w:rsidR="00E73E08" w:rsidRPr="00AF41A7" w:rsidRDefault="00E73E08" w:rsidP="00AA4B8D">
            <w:pPr>
              <w:rPr>
                <w:rFonts w:ascii="Aptos" w:hAnsi="Aptos" w:cstheme="minorHAnsi"/>
              </w:rPr>
            </w:pPr>
            <w:r w:rsidRPr="00AF41A7">
              <w:rPr>
                <w:rFonts w:ascii="Aptos" w:hAnsi="Aptos" w:cstheme="minorHAnsi"/>
              </w:rPr>
              <w:t>Defect Repair</w:t>
            </w:r>
          </w:p>
        </w:tc>
        <w:tc>
          <w:tcPr>
            <w:tcW w:w="1301" w:type="dxa"/>
            <w:tcBorders>
              <w:left w:val="single" w:sz="4" w:space="0" w:color="auto"/>
              <w:bottom w:val="single" w:sz="4" w:space="0" w:color="auto"/>
              <w:right w:val="single" w:sz="4" w:space="0" w:color="auto"/>
            </w:tcBorders>
            <w:shd w:val="clear" w:color="auto" w:fill="auto"/>
            <w:vAlign w:val="center"/>
          </w:tcPr>
          <w:p w14:paraId="7DF4E37C" w14:textId="47403889" w:rsidR="00E73E08" w:rsidRPr="00AF41A7" w:rsidRDefault="00FC2D1F" w:rsidP="00AA4B8D">
            <w:pPr>
              <w:jc w:val="center"/>
              <w:rPr>
                <w:rFonts w:ascii="Aptos" w:hAnsi="Aptos" w:cstheme="minorHAnsi"/>
              </w:rPr>
            </w:pPr>
            <w:r w:rsidRPr="00AF41A7">
              <w:rPr>
                <w:rFonts w:ascii="Aptos" w:eastAsia="Times New Roman" w:hAnsi="Aptos"/>
              </w:rPr>
              <w:t>6 x Pit Roads</w:t>
            </w:r>
          </w:p>
        </w:tc>
        <w:tc>
          <w:tcPr>
            <w:tcW w:w="1120" w:type="dxa"/>
            <w:tcBorders>
              <w:left w:val="single" w:sz="4" w:space="0" w:color="auto"/>
              <w:bottom w:val="single" w:sz="4" w:space="0" w:color="auto"/>
              <w:right w:val="single" w:sz="4" w:space="0" w:color="auto"/>
            </w:tcBorders>
            <w:shd w:val="clear" w:color="auto" w:fill="auto"/>
            <w:vAlign w:val="center"/>
          </w:tcPr>
          <w:p w14:paraId="44FB30F8" w14:textId="0C34FF56" w:rsidR="00E73E08" w:rsidRPr="00AF41A7" w:rsidRDefault="00FC2D1F" w:rsidP="00AA4B8D">
            <w:pPr>
              <w:jc w:val="center"/>
              <w:rPr>
                <w:rFonts w:ascii="Aptos" w:hAnsi="Aptos" w:cstheme="minorHAnsi"/>
              </w:rPr>
            </w:pPr>
            <w:r w:rsidRPr="00AF41A7">
              <w:rPr>
                <w:rFonts w:ascii="Aptos" w:eastAsia="Times New Roman" w:hAnsi="Aptos"/>
              </w:rPr>
              <w:t>2 x pit roads</w:t>
            </w:r>
          </w:p>
        </w:tc>
        <w:tc>
          <w:tcPr>
            <w:tcW w:w="1258" w:type="dxa"/>
            <w:tcBorders>
              <w:left w:val="single" w:sz="4" w:space="0" w:color="auto"/>
              <w:right w:val="single" w:sz="4" w:space="0" w:color="auto"/>
            </w:tcBorders>
            <w:shd w:val="clear" w:color="auto" w:fill="A6A6A6" w:themeFill="background1" w:themeFillShade="A6"/>
            <w:vAlign w:val="center"/>
          </w:tcPr>
          <w:p w14:paraId="1DA6542E" w14:textId="77777777" w:rsidR="00E73E08" w:rsidRPr="00AF41A7" w:rsidRDefault="00E73E08" w:rsidP="00AA4B8D">
            <w:pPr>
              <w:jc w:val="center"/>
              <w:rPr>
                <w:rFonts w:ascii="Aptos" w:hAnsi="Aptos" w:cstheme="minorHAnsi"/>
              </w:rPr>
            </w:pPr>
          </w:p>
        </w:tc>
        <w:tc>
          <w:tcPr>
            <w:tcW w:w="3829" w:type="dxa"/>
            <w:tcBorders>
              <w:left w:val="single" w:sz="4" w:space="0" w:color="auto"/>
            </w:tcBorders>
            <w:shd w:val="clear" w:color="auto" w:fill="auto"/>
          </w:tcPr>
          <w:p w14:paraId="443FB1BF" w14:textId="52368D2E" w:rsidR="002310A3" w:rsidRPr="00AF41A7" w:rsidRDefault="002310A3" w:rsidP="002310A3">
            <w:pPr>
              <w:spacing w:after="0" w:line="240" w:lineRule="auto"/>
              <w:rPr>
                <w:rFonts w:ascii="Aptos" w:eastAsia="Times New Roman" w:hAnsi="Aptos"/>
              </w:rPr>
            </w:pPr>
            <w:r w:rsidRPr="00AF41A7">
              <w:rPr>
                <w:rFonts w:ascii="Aptos" w:eastAsia="Times New Roman" w:hAnsi="Aptos"/>
              </w:rPr>
              <w:t>Service train materials and consumables</w:t>
            </w:r>
          </w:p>
          <w:p w14:paraId="11D2F48E" w14:textId="77777777" w:rsidR="002310A3" w:rsidRPr="00AF41A7" w:rsidRDefault="002310A3" w:rsidP="002310A3">
            <w:pPr>
              <w:spacing w:after="0" w:line="240" w:lineRule="auto"/>
              <w:rPr>
                <w:rFonts w:ascii="Aptos" w:eastAsia="Times New Roman" w:hAnsi="Aptos"/>
              </w:rPr>
            </w:pPr>
          </w:p>
          <w:p w14:paraId="6CFBDB18" w14:textId="7161D38A" w:rsidR="002310A3" w:rsidRPr="00AF41A7" w:rsidRDefault="002310A3" w:rsidP="002310A3">
            <w:pPr>
              <w:spacing w:after="0" w:line="240" w:lineRule="auto"/>
              <w:rPr>
                <w:rFonts w:ascii="Aptos" w:eastAsia="Times New Roman" w:hAnsi="Aptos"/>
              </w:rPr>
            </w:pPr>
            <w:r w:rsidRPr="00AF41A7">
              <w:rPr>
                <w:rFonts w:ascii="Aptos" w:eastAsia="Times New Roman" w:hAnsi="Aptos"/>
              </w:rPr>
              <w:t>Generic hand tools and calibrated equipment supplied by Translink</w:t>
            </w:r>
          </w:p>
          <w:p w14:paraId="125461DB" w14:textId="26E63C3D" w:rsidR="00E73E08" w:rsidRPr="00AF41A7" w:rsidRDefault="00E73E08" w:rsidP="00AA4B8D">
            <w:pPr>
              <w:rPr>
                <w:rFonts w:ascii="Aptos" w:hAnsi="Aptos" w:cstheme="minorHAnsi"/>
              </w:rPr>
            </w:pPr>
          </w:p>
        </w:tc>
      </w:tr>
      <w:tr w:rsidR="00E73E08" w:rsidRPr="00AF41A7" w14:paraId="77F078BB" w14:textId="77777777" w:rsidTr="007C1A0D">
        <w:trPr>
          <w:trHeight w:val="50"/>
        </w:trPr>
        <w:tc>
          <w:tcPr>
            <w:tcW w:w="2410" w:type="dxa"/>
            <w:tcBorders>
              <w:right w:val="single" w:sz="4" w:space="0" w:color="auto"/>
            </w:tcBorders>
            <w:shd w:val="clear" w:color="auto" w:fill="auto"/>
            <w:vAlign w:val="center"/>
          </w:tcPr>
          <w:p w14:paraId="47095C2A" w14:textId="77777777" w:rsidR="00E73E08" w:rsidRPr="00AF41A7" w:rsidRDefault="00E73E08" w:rsidP="00AA4B8D">
            <w:pPr>
              <w:rPr>
                <w:rFonts w:ascii="Aptos" w:hAnsi="Aptos" w:cstheme="minorHAnsi"/>
              </w:rPr>
            </w:pPr>
            <w:r w:rsidRPr="00AF41A7">
              <w:rPr>
                <w:rFonts w:ascii="Aptos" w:hAnsi="Aptos" w:cstheme="minorHAnsi"/>
              </w:rPr>
              <w:lastRenderedPageBreak/>
              <w:t>Minor Defect Repair</w:t>
            </w:r>
          </w:p>
        </w:tc>
        <w:tc>
          <w:tcPr>
            <w:tcW w:w="1301" w:type="dxa"/>
            <w:tcBorders>
              <w:left w:val="single" w:sz="4" w:space="0" w:color="auto"/>
              <w:right w:val="single" w:sz="4" w:space="0" w:color="auto"/>
            </w:tcBorders>
            <w:shd w:val="clear" w:color="auto" w:fill="A6A6A6" w:themeFill="background1" w:themeFillShade="A6"/>
            <w:vAlign w:val="center"/>
          </w:tcPr>
          <w:p w14:paraId="3041E394" w14:textId="77777777" w:rsidR="00E73E08" w:rsidRPr="00AF41A7" w:rsidRDefault="00E73E08" w:rsidP="00AA4B8D">
            <w:pPr>
              <w:jc w:val="center"/>
              <w:rPr>
                <w:rFonts w:ascii="Aptos" w:hAnsi="Aptos" w:cstheme="minorHAnsi"/>
              </w:rPr>
            </w:pPr>
          </w:p>
        </w:tc>
        <w:tc>
          <w:tcPr>
            <w:tcW w:w="1120" w:type="dxa"/>
            <w:tcBorders>
              <w:left w:val="single" w:sz="4" w:space="0" w:color="auto"/>
              <w:right w:val="single" w:sz="4" w:space="0" w:color="auto"/>
            </w:tcBorders>
            <w:shd w:val="clear" w:color="auto" w:fill="A6A6A6" w:themeFill="background1" w:themeFillShade="A6"/>
            <w:vAlign w:val="center"/>
          </w:tcPr>
          <w:p w14:paraId="722B00AE" w14:textId="77777777" w:rsidR="00E73E08" w:rsidRPr="00AF41A7" w:rsidRDefault="00E73E08" w:rsidP="00AA4B8D">
            <w:pPr>
              <w:jc w:val="center"/>
              <w:rPr>
                <w:rFonts w:ascii="Aptos" w:hAnsi="Aptos" w:cstheme="minorHAnsi"/>
              </w:rPr>
            </w:pPr>
          </w:p>
        </w:tc>
        <w:tc>
          <w:tcPr>
            <w:tcW w:w="1258" w:type="dxa"/>
            <w:tcBorders>
              <w:left w:val="single" w:sz="4" w:space="0" w:color="auto"/>
              <w:right w:val="single" w:sz="4" w:space="0" w:color="auto"/>
            </w:tcBorders>
            <w:shd w:val="clear" w:color="auto" w:fill="auto"/>
            <w:vAlign w:val="center"/>
          </w:tcPr>
          <w:p w14:paraId="42C6D796" w14:textId="4BE5855E" w:rsidR="00E73E08" w:rsidRPr="00AF41A7" w:rsidRDefault="00845746" w:rsidP="00AA4B8D">
            <w:pPr>
              <w:jc w:val="center"/>
              <w:rPr>
                <w:rFonts w:ascii="Aptos" w:hAnsi="Aptos" w:cstheme="minorHAnsi"/>
              </w:rPr>
            </w:pPr>
            <w:r w:rsidRPr="00AF41A7">
              <w:rPr>
                <w:rFonts w:ascii="Aptos" w:eastAsia="Times New Roman" w:hAnsi="Aptos"/>
              </w:rPr>
              <w:t>1 x pit road</w:t>
            </w:r>
          </w:p>
        </w:tc>
        <w:tc>
          <w:tcPr>
            <w:tcW w:w="3829" w:type="dxa"/>
            <w:tcBorders>
              <w:left w:val="single" w:sz="4" w:space="0" w:color="auto"/>
            </w:tcBorders>
            <w:shd w:val="clear" w:color="auto" w:fill="auto"/>
          </w:tcPr>
          <w:p w14:paraId="4A7989B3" w14:textId="4964DB52" w:rsidR="00515939" w:rsidRPr="00AF41A7" w:rsidRDefault="00515939" w:rsidP="00515939">
            <w:pPr>
              <w:spacing w:after="0" w:line="240" w:lineRule="auto"/>
              <w:rPr>
                <w:rFonts w:ascii="Aptos" w:eastAsia="Times New Roman" w:hAnsi="Aptos"/>
              </w:rPr>
            </w:pPr>
            <w:r w:rsidRPr="00AF41A7">
              <w:rPr>
                <w:rFonts w:ascii="Aptos" w:eastAsia="Times New Roman" w:hAnsi="Aptos"/>
              </w:rPr>
              <w:t>Service train materials and consumables (Including windows and windscreens)</w:t>
            </w:r>
          </w:p>
          <w:p w14:paraId="3D3EA84A" w14:textId="77777777" w:rsidR="00515939" w:rsidRPr="00AF41A7" w:rsidRDefault="00515939" w:rsidP="00515939">
            <w:pPr>
              <w:spacing w:after="0" w:line="240" w:lineRule="auto"/>
              <w:rPr>
                <w:rFonts w:ascii="Aptos" w:eastAsia="Times New Roman" w:hAnsi="Aptos"/>
              </w:rPr>
            </w:pPr>
          </w:p>
          <w:p w14:paraId="43475079" w14:textId="52AAA812" w:rsidR="00E73E08" w:rsidRPr="00AF41A7" w:rsidRDefault="00515939" w:rsidP="00EE3BE9">
            <w:pPr>
              <w:spacing w:after="0" w:line="240" w:lineRule="auto"/>
              <w:rPr>
                <w:rFonts w:ascii="Aptos" w:hAnsi="Aptos" w:cstheme="minorHAnsi"/>
              </w:rPr>
            </w:pPr>
            <w:r w:rsidRPr="00AF41A7">
              <w:rPr>
                <w:rFonts w:ascii="Aptos" w:eastAsia="Times New Roman" w:hAnsi="Aptos"/>
              </w:rPr>
              <w:t>Generic hand tools and calibrated equipment supplied by Translink</w:t>
            </w:r>
          </w:p>
        </w:tc>
      </w:tr>
      <w:tr w:rsidR="00E73E08" w:rsidRPr="00AF41A7" w14:paraId="2363D1C6" w14:textId="77777777" w:rsidTr="007C1A0D">
        <w:tc>
          <w:tcPr>
            <w:tcW w:w="2410" w:type="dxa"/>
            <w:tcBorders>
              <w:right w:val="single" w:sz="4" w:space="0" w:color="auto"/>
            </w:tcBorders>
            <w:shd w:val="clear" w:color="auto" w:fill="auto"/>
            <w:vAlign w:val="center"/>
          </w:tcPr>
          <w:p w14:paraId="1AB16477" w14:textId="77777777" w:rsidR="00E73E08" w:rsidRPr="00AF41A7" w:rsidRDefault="00E73E08" w:rsidP="00AA4B8D">
            <w:pPr>
              <w:rPr>
                <w:rFonts w:ascii="Aptos" w:hAnsi="Aptos" w:cstheme="minorHAnsi"/>
              </w:rPr>
            </w:pPr>
            <w:r w:rsidRPr="00AF41A7">
              <w:rPr>
                <w:rFonts w:ascii="Aptos" w:hAnsi="Aptos" w:cstheme="minorHAnsi"/>
              </w:rPr>
              <w:t>Sanding Silo</w:t>
            </w:r>
          </w:p>
        </w:tc>
        <w:tc>
          <w:tcPr>
            <w:tcW w:w="1301" w:type="dxa"/>
            <w:tcBorders>
              <w:left w:val="single" w:sz="4" w:space="0" w:color="auto"/>
              <w:right w:val="single" w:sz="4" w:space="0" w:color="auto"/>
            </w:tcBorders>
            <w:shd w:val="clear" w:color="auto" w:fill="A6A6A6" w:themeFill="background1" w:themeFillShade="A6"/>
            <w:vAlign w:val="center"/>
          </w:tcPr>
          <w:p w14:paraId="6E1831B3" w14:textId="77777777" w:rsidR="00E73E08" w:rsidRPr="00AF41A7" w:rsidRDefault="00E73E08" w:rsidP="00AA4B8D">
            <w:pPr>
              <w:jc w:val="center"/>
              <w:rPr>
                <w:rFonts w:ascii="Aptos" w:hAnsi="Aptos" w:cstheme="minorHAnsi"/>
              </w:rPr>
            </w:pPr>
          </w:p>
        </w:tc>
        <w:tc>
          <w:tcPr>
            <w:tcW w:w="1120" w:type="dxa"/>
            <w:tcBorders>
              <w:left w:val="single" w:sz="4" w:space="0" w:color="auto"/>
              <w:right w:val="single" w:sz="4" w:space="0" w:color="auto"/>
            </w:tcBorders>
            <w:shd w:val="clear" w:color="auto" w:fill="auto"/>
            <w:vAlign w:val="center"/>
          </w:tcPr>
          <w:p w14:paraId="54E11D2A" w14:textId="77777777" w:rsidR="00E73E08" w:rsidRPr="00AF41A7" w:rsidRDefault="00E73E08" w:rsidP="00AA4B8D">
            <w:pPr>
              <w:jc w:val="center"/>
              <w:rPr>
                <w:rFonts w:ascii="Aptos" w:hAnsi="Aptos" w:cstheme="minorHAnsi"/>
              </w:rPr>
            </w:pPr>
          </w:p>
        </w:tc>
        <w:tc>
          <w:tcPr>
            <w:tcW w:w="1258" w:type="dxa"/>
            <w:tcBorders>
              <w:left w:val="single" w:sz="4" w:space="0" w:color="auto"/>
              <w:right w:val="single" w:sz="4" w:space="0" w:color="auto"/>
            </w:tcBorders>
            <w:shd w:val="clear" w:color="auto" w:fill="auto"/>
            <w:vAlign w:val="center"/>
          </w:tcPr>
          <w:p w14:paraId="31126E5D" w14:textId="77777777" w:rsidR="00E73E08" w:rsidRPr="00AF41A7" w:rsidRDefault="00E73E08" w:rsidP="00AA4B8D">
            <w:pPr>
              <w:jc w:val="center"/>
              <w:rPr>
                <w:rFonts w:ascii="Aptos" w:hAnsi="Aptos" w:cstheme="minorHAnsi"/>
              </w:rPr>
            </w:pPr>
          </w:p>
        </w:tc>
        <w:tc>
          <w:tcPr>
            <w:tcW w:w="3829" w:type="dxa"/>
            <w:tcBorders>
              <w:left w:val="single" w:sz="4" w:space="0" w:color="auto"/>
            </w:tcBorders>
            <w:shd w:val="clear" w:color="auto" w:fill="auto"/>
            <w:vAlign w:val="center"/>
          </w:tcPr>
          <w:p w14:paraId="65D651C5" w14:textId="77777777" w:rsidR="00DF0BA6" w:rsidRPr="00AF41A7" w:rsidRDefault="00DF0BA6" w:rsidP="00DF0BA6">
            <w:pPr>
              <w:spacing w:after="0" w:line="240" w:lineRule="auto"/>
              <w:rPr>
                <w:rFonts w:ascii="Aptos" w:eastAsia="Times New Roman" w:hAnsi="Aptos"/>
              </w:rPr>
            </w:pPr>
          </w:p>
          <w:p w14:paraId="2DE8A975" w14:textId="509E5957" w:rsidR="00DF0BA6" w:rsidRPr="00AF41A7" w:rsidRDefault="00DF0BA6" w:rsidP="00DF0BA6">
            <w:pPr>
              <w:spacing w:after="0" w:line="240" w:lineRule="auto"/>
              <w:rPr>
                <w:rFonts w:ascii="Aptos" w:eastAsia="Times New Roman" w:hAnsi="Aptos"/>
              </w:rPr>
            </w:pPr>
            <w:r w:rsidRPr="00AF41A7">
              <w:rPr>
                <w:rFonts w:ascii="Aptos" w:eastAsia="Times New Roman" w:hAnsi="Aptos"/>
              </w:rPr>
              <w:t xml:space="preserve">4-inch quick release safety fitting. </w:t>
            </w:r>
          </w:p>
          <w:p w14:paraId="6B942C0E" w14:textId="437656B1" w:rsidR="00E73E08" w:rsidRPr="00AF41A7" w:rsidRDefault="00E73E08" w:rsidP="00AA4B8D">
            <w:pPr>
              <w:rPr>
                <w:rFonts w:ascii="Aptos" w:hAnsi="Aptos" w:cstheme="minorHAnsi"/>
                <w:i/>
              </w:rPr>
            </w:pPr>
          </w:p>
        </w:tc>
      </w:tr>
      <w:tr w:rsidR="00E73E08" w:rsidRPr="00AF41A7" w14:paraId="47B08FF4" w14:textId="77777777" w:rsidTr="007C1A0D">
        <w:tc>
          <w:tcPr>
            <w:tcW w:w="2410" w:type="dxa"/>
            <w:tcBorders>
              <w:right w:val="single" w:sz="4" w:space="0" w:color="auto"/>
            </w:tcBorders>
            <w:shd w:val="clear" w:color="auto" w:fill="auto"/>
            <w:vAlign w:val="center"/>
          </w:tcPr>
          <w:p w14:paraId="148239EE" w14:textId="77777777" w:rsidR="00E73E08" w:rsidRPr="00AF41A7" w:rsidRDefault="00E73E08" w:rsidP="00AA4B8D">
            <w:pPr>
              <w:rPr>
                <w:rFonts w:ascii="Aptos" w:hAnsi="Aptos" w:cstheme="minorHAnsi"/>
              </w:rPr>
            </w:pPr>
            <w:r w:rsidRPr="00AF41A7">
              <w:rPr>
                <w:rFonts w:ascii="Aptos" w:hAnsi="Aptos" w:cstheme="minorHAnsi"/>
              </w:rPr>
              <w:t>Train Wash</w:t>
            </w:r>
          </w:p>
        </w:tc>
        <w:tc>
          <w:tcPr>
            <w:tcW w:w="1301" w:type="dxa"/>
            <w:tcBorders>
              <w:left w:val="single" w:sz="4" w:space="0" w:color="auto"/>
              <w:right w:val="single" w:sz="4" w:space="0" w:color="auto"/>
            </w:tcBorders>
            <w:shd w:val="clear" w:color="auto" w:fill="auto"/>
            <w:vAlign w:val="center"/>
          </w:tcPr>
          <w:p w14:paraId="2DE403A5" w14:textId="77777777" w:rsidR="00E73E08" w:rsidRPr="00AF41A7" w:rsidRDefault="00E73E08" w:rsidP="00AA4B8D">
            <w:pPr>
              <w:jc w:val="center"/>
              <w:rPr>
                <w:rFonts w:ascii="Aptos" w:hAnsi="Aptos" w:cstheme="minorHAnsi"/>
              </w:rPr>
            </w:pPr>
          </w:p>
        </w:tc>
        <w:tc>
          <w:tcPr>
            <w:tcW w:w="1120" w:type="dxa"/>
            <w:tcBorders>
              <w:left w:val="single" w:sz="4" w:space="0" w:color="auto"/>
              <w:bottom w:val="single" w:sz="4" w:space="0" w:color="auto"/>
              <w:right w:val="single" w:sz="4" w:space="0" w:color="auto"/>
            </w:tcBorders>
            <w:shd w:val="clear" w:color="auto" w:fill="auto"/>
            <w:vAlign w:val="center"/>
          </w:tcPr>
          <w:p w14:paraId="62431CDC" w14:textId="77777777" w:rsidR="00E73E08" w:rsidRPr="00AF41A7" w:rsidRDefault="00E73E08" w:rsidP="00AA4B8D">
            <w:pPr>
              <w:jc w:val="center"/>
              <w:rPr>
                <w:rFonts w:ascii="Aptos" w:hAnsi="Aptos" w:cstheme="minorHAnsi"/>
              </w:rPr>
            </w:pPr>
          </w:p>
        </w:tc>
        <w:tc>
          <w:tcPr>
            <w:tcW w:w="1258" w:type="dxa"/>
            <w:tcBorders>
              <w:left w:val="single" w:sz="4" w:space="0" w:color="auto"/>
              <w:bottom w:val="single" w:sz="4" w:space="0" w:color="auto"/>
              <w:right w:val="single" w:sz="4" w:space="0" w:color="auto"/>
            </w:tcBorders>
            <w:shd w:val="clear" w:color="auto" w:fill="auto"/>
            <w:vAlign w:val="center"/>
          </w:tcPr>
          <w:p w14:paraId="49E398E2" w14:textId="77777777" w:rsidR="00E73E08" w:rsidRPr="00AF41A7" w:rsidRDefault="00E73E08" w:rsidP="00AA4B8D">
            <w:pPr>
              <w:jc w:val="center"/>
              <w:rPr>
                <w:rFonts w:ascii="Aptos" w:hAnsi="Aptos" w:cstheme="minorHAnsi"/>
              </w:rPr>
            </w:pPr>
          </w:p>
        </w:tc>
        <w:tc>
          <w:tcPr>
            <w:tcW w:w="3829" w:type="dxa"/>
            <w:tcBorders>
              <w:left w:val="single" w:sz="4" w:space="0" w:color="auto"/>
            </w:tcBorders>
            <w:shd w:val="clear" w:color="auto" w:fill="auto"/>
            <w:vAlign w:val="center"/>
          </w:tcPr>
          <w:p w14:paraId="16287F21" w14:textId="77777777" w:rsidR="00E73E08" w:rsidRPr="00AF41A7" w:rsidRDefault="00E73E08" w:rsidP="00AA4B8D">
            <w:pPr>
              <w:rPr>
                <w:rFonts w:ascii="Aptos" w:hAnsi="Aptos" w:cstheme="minorHAnsi"/>
                <w:i/>
              </w:rPr>
            </w:pPr>
          </w:p>
        </w:tc>
      </w:tr>
      <w:tr w:rsidR="00E73E08" w:rsidRPr="00AF41A7" w14:paraId="19A0CA00" w14:textId="77777777" w:rsidTr="007C1A0D">
        <w:tc>
          <w:tcPr>
            <w:tcW w:w="2410" w:type="dxa"/>
            <w:tcBorders>
              <w:right w:val="single" w:sz="4" w:space="0" w:color="auto"/>
            </w:tcBorders>
            <w:shd w:val="clear" w:color="auto" w:fill="auto"/>
            <w:vAlign w:val="center"/>
          </w:tcPr>
          <w:p w14:paraId="4B23C33F" w14:textId="77777777" w:rsidR="00E73E08" w:rsidRPr="00AF41A7" w:rsidRDefault="00E73E08" w:rsidP="00AA4B8D">
            <w:pPr>
              <w:rPr>
                <w:rFonts w:ascii="Aptos" w:hAnsi="Aptos" w:cstheme="minorHAnsi"/>
              </w:rPr>
            </w:pPr>
            <w:r w:rsidRPr="00AF41A7">
              <w:rPr>
                <w:rFonts w:ascii="Aptos" w:hAnsi="Aptos" w:cstheme="minorHAnsi"/>
              </w:rPr>
              <w:t>Wheel Lathe</w:t>
            </w:r>
          </w:p>
        </w:tc>
        <w:tc>
          <w:tcPr>
            <w:tcW w:w="1301" w:type="dxa"/>
            <w:tcBorders>
              <w:left w:val="single" w:sz="4" w:space="0" w:color="auto"/>
              <w:right w:val="single" w:sz="4" w:space="0" w:color="auto"/>
            </w:tcBorders>
            <w:shd w:val="clear" w:color="auto" w:fill="auto"/>
            <w:vAlign w:val="center"/>
          </w:tcPr>
          <w:p w14:paraId="5BE93A62" w14:textId="77777777" w:rsidR="00E73E08" w:rsidRPr="00AF41A7" w:rsidRDefault="00E73E08" w:rsidP="00AA4B8D">
            <w:pPr>
              <w:jc w:val="center"/>
              <w:rPr>
                <w:rFonts w:ascii="Aptos" w:hAnsi="Aptos" w:cstheme="minorHAnsi"/>
              </w:rPr>
            </w:pPr>
          </w:p>
        </w:tc>
        <w:tc>
          <w:tcPr>
            <w:tcW w:w="1120" w:type="dxa"/>
            <w:tcBorders>
              <w:left w:val="single" w:sz="4" w:space="0" w:color="auto"/>
              <w:right w:val="single" w:sz="4" w:space="0" w:color="auto"/>
            </w:tcBorders>
            <w:shd w:val="clear" w:color="auto" w:fill="A6A6A6" w:themeFill="background1" w:themeFillShade="A6"/>
            <w:vAlign w:val="center"/>
          </w:tcPr>
          <w:p w14:paraId="384BA73E" w14:textId="77777777" w:rsidR="00E73E08" w:rsidRPr="00AF41A7" w:rsidRDefault="00E73E08" w:rsidP="00AA4B8D">
            <w:pPr>
              <w:jc w:val="center"/>
              <w:rPr>
                <w:rFonts w:ascii="Aptos" w:hAnsi="Aptos" w:cstheme="minorHAnsi"/>
              </w:rPr>
            </w:pPr>
          </w:p>
        </w:tc>
        <w:tc>
          <w:tcPr>
            <w:tcW w:w="1258" w:type="dxa"/>
            <w:tcBorders>
              <w:left w:val="single" w:sz="4" w:space="0" w:color="auto"/>
              <w:right w:val="single" w:sz="4" w:space="0" w:color="auto"/>
            </w:tcBorders>
            <w:shd w:val="clear" w:color="auto" w:fill="A6A6A6" w:themeFill="background1" w:themeFillShade="A6"/>
            <w:vAlign w:val="center"/>
          </w:tcPr>
          <w:p w14:paraId="34B3F2EB" w14:textId="77777777" w:rsidR="00E73E08" w:rsidRPr="00AF41A7" w:rsidRDefault="00E73E08" w:rsidP="00AA4B8D">
            <w:pPr>
              <w:jc w:val="center"/>
              <w:rPr>
                <w:rFonts w:ascii="Aptos" w:hAnsi="Aptos" w:cstheme="minorHAnsi"/>
              </w:rPr>
            </w:pPr>
          </w:p>
        </w:tc>
        <w:tc>
          <w:tcPr>
            <w:tcW w:w="3829" w:type="dxa"/>
            <w:tcBorders>
              <w:left w:val="single" w:sz="4" w:space="0" w:color="auto"/>
            </w:tcBorders>
            <w:shd w:val="clear" w:color="auto" w:fill="auto"/>
            <w:vAlign w:val="center"/>
          </w:tcPr>
          <w:p w14:paraId="01F97149" w14:textId="0B949A5F" w:rsidR="000B3900" w:rsidRPr="00AF41A7" w:rsidRDefault="000B3900" w:rsidP="000B3900">
            <w:pPr>
              <w:spacing w:after="0" w:line="240" w:lineRule="auto"/>
              <w:rPr>
                <w:rFonts w:ascii="Aptos" w:eastAsia="Times New Roman" w:hAnsi="Aptos"/>
              </w:rPr>
            </w:pPr>
            <w:r w:rsidRPr="00AF41A7">
              <w:rPr>
                <w:rFonts w:ascii="Aptos" w:eastAsia="Times New Roman" w:hAnsi="Aptos"/>
              </w:rPr>
              <w:t>Axle Weight – Max. 20 tonnes</w:t>
            </w:r>
          </w:p>
          <w:p w14:paraId="2F934A25" w14:textId="77777777" w:rsidR="000B3900" w:rsidRPr="00AF41A7" w:rsidRDefault="000B3900" w:rsidP="000B3900">
            <w:pPr>
              <w:spacing w:after="0" w:line="240" w:lineRule="auto"/>
              <w:rPr>
                <w:rFonts w:ascii="Aptos" w:eastAsia="Times New Roman" w:hAnsi="Aptos"/>
              </w:rPr>
            </w:pPr>
          </w:p>
          <w:p w14:paraId="597BBBC9" w14:textId="034BBCBF" w:rsidR="000B3900" w:rsidRPr="00AF41A7" w:rsidRDefault="000B3900" w:rsidP="000B3900">
            <w:pPr>
              <w:spacing w:after="0" w:line="240" w:lineRule="auto"/>
              <w:rPr>
                <w:rFonts w:ascii="Aptos" w:eastAsia="Times New Roman" w:hAnsi="Aptos"/>
              </w:rPr>
            </w:pPr>
            <w:r w:rsidRPr="00AF41A7">
              <w:rPr>
                <w:rFonts w:ascii="Aptos" w:eastAsia="Times New Roman" w:hAnsi="Aptos"/>
              </w:rPr>
              <w:t>Vehicle weight = Max. 68 tonnes per coach</w:t>
            </w:r>
          </w:p>
          <w:p w14:paraId="77F4BEE1" w14:textId="77777777" w:rsidR="000B3900" w:rsidRPr="00AF41A7" w:rsidRDefault="000B3900" w:rsidP="000B3900">
            <w:pPr>
              <w:spacing w:after="0" w:line="240" w:lineRule="auto"/>
              <w:rPr>
                <w:rFonts w:ascii="Aptos" w:eastAsia="Times New Roman" w:hAnsi="Aptos"/>
              </w:rPr>
            </w:pPr>
          </w:p>
          <w:p w14:paraId="7ADFE5AF" w14:textId="2630B6F3" w:rsidR="000B3900" w:rsidRPr="00AF41A7" w:rsidRDefault="000B3900" w:rsidP="000B3900">
            <w:pPr>
              <w:spacing w:after="0" w:line="240" w:lineRule="auto"/>
              <w:rPr>
                <w:rFonts w:ascii="Aptos" w:eastAsia="Times New Roman" w:hAnsi="Aptos"/>
              </w:rPr>
            </w:pPr>
            <w:r w:rsidRPr="00AF41A7">
              <w:rPr>
                <w:rFonts w:ascii="Aptos" w:eastAsia="Times New Roman" w:hAnsi="Aptos"/>
              </w:rPr>
              <w:t>Wheel profile – Heumann</w:t>
            </w:r>
          </w:p>
          <w:p w14:paraId="59C01E0E" w14:textId="39377A5C" w:rsidR="00E73E08" w:rsidRPr="00AF41A7" w:rsidRDefault="00E73E08" w:rsidP="00AA4B8D">
            <w:pPr>
              <w:rPr>
                <w:rFonts w:ascii="Aptos" w:hAnsi="Aptos" w:cstheme="minorHAnsi"/>
                <w:i/>
              </w:rPr>
            </w:pPr>
          </w:p>
        </w:tc>
      </w:tr>
    </w:tbl>
    <w:p w14:paraId="1D7B270A" w14:textId="77777777" w:rsidR="00E73E08" w:rsidRPr="00AF41A7" w:rsidRDefault="00E73E08" w:rsidP="00E73E08">
      <w:pPr>
        <w:rPr>
          <w:rFonts w:ascii="Aptos" w:hAnsi="Aptos" w:cs="Arial"/>
          <w:b/>
          <w:sz w:val="20"/>
        </w:rPr>
      </w:pPr>
    </w:p>
    <w:p w14:paraId="4F904CB7" w14:textId="77777777" w:rsidR="00E73E08" w:rsidRPr="00AF41A7" w:rsidRDefault="00E73E08" w:rsidP="00E73E08">
      <w:pPr>
        <w:pBdr>
          <w:bottom w:val="single" w:sz="12" w:space="1" w:color="auto"/>
        </w:pBdr>
        <w:rPr>
          <w:rFonts w:ascii="Aptos" w:hAnsi="Aptos" w:cs="Arial"/>
          <w:sz w:val="20"/>
        </w:rPr>
      </w:pPr>
    </w:p>
    <w:p w14:paraId="6733F74E" w14:textId="77777777" w:rsidR="00E73E08" w:rsidRPr="00AF41A7" w:rsidRDefault="00E73E08" w:rsidP="00E73E08">
      <w:pPr>
        <w:rPr>
          <w:rFonts w:ascii="Aptos" w:hAnsi="Aptos" w:cs="Arial"/>
          <w:sz w:val="20"/>
        </w:rPr>
      </w:pPr>
      <w:r w:rsidRPr="00AF41A7">
        <w:rPr>
          <w:rFonts w:ascii="Aptos" w:hAnsi="Aptos" w:cs="Arial"/>
          <w:sz w:val="20"/>
        </w:rPr>
        <w:t>For Internal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73E08" w:rsidRPr="00AF41A7" w14:paraId="0E824C01" w14:textId="77777777" w:rsidTr="00AA4B8D">
        <w:tc>
          <w:tcPr>
            <w:tcW w:w="4508" w:type="dxa"/>
            <w:shd w:val="clear" w:color="auto" w:fill="auto"/>
          </w:tcPr>
          <w:p w14:paraId="3E5CDB9F" w14:textId="77777777" w:rsidR="00E73E08" w:rsidRPr="00AF41A7" w:rsidRDefault="00E73E08" w:rsidP="00AA4B8D">
            <w:pPr>
              <w:rPr>
                <w:rFonts w:ascii="Aptos" w:hAnsi="Aptos" w:cs="Arial"/>
                <w:sz w:val="20"/>
              </w:rPr>
            </w:pPr>
            <w:r w:rsidRPr="00AF41A7">
              <w:rPr>
                <w:rFonts w:ascii="Aptos" w:hAnsi="Aptos" w:cs="Arial"/>
                <w:sz w:val="20"/>
              </w:rPr>
              <w:t>Date of Receipt of Application</w:t>
            </w:r>
          </w:p>
        </w:tc>
        <w:tc>
          <w:tcPr>
            <w:tcW w:w="4508" w:type="dxa"/>
            <w:shd w:val="clear" w:color="auto" w:fill="auto"/>
          </w:tcPr>
          <w:p w14:paraId="06971CD3" w14:textId="77777777" w:rsidR="00E73E08" w:rsidRPr="00AF41A7" w:rsidRDefault="00E73E08" w:rsidP="00AA4B8D">
            <w:pPr>
              <w:rPr>
                <w:rFonts w:ascii="Aptos" w:hAnsi="Aptos" w:cs="Arial"/>
                <w:sz w:val="20"/>
              </w:rPr>
            </w:pPr>
          </w:p>
        </w:tc>
      </w:tr>
      <w:tr w:rsidR="00E73E08" w:rsidRPr="00AF41A7" w14:paraId="3F233E88" w14:textId="77777777" w:rsidTr="00AA4B8D">
        <w:tc>
          <w:tcPr>
            <w:tcW w:w="4508" w:type="dxa"/>
            <w:shd w:val="clear" w:color="auto" w:fill="auto"/>
          </w:tcPr>
          <w:p w14:paraId="0511E5B7" w14:textId="77777777" w:rsidR="00E73E08" w:rsidRPr="00AF41A7" w:rsidRDefault="00E73E08" w:rsidP="00AA4B8D">
            <w:pPr>
              <w:rPr>
                <w:rFonts w:ascii="Aptos" w:hAnsi="Aptos" w:cs="Arial"/>
                <w:sz w:val="20"/>
              </w:rPr>
            </w:pPr>
            <w:r w:rsidRPr="00AF41A7">
              <w:rPr>
                <w:rFonts w:ascii="Aptos" w:hAnsi="Aptos" w:cs="Arial"/>
                <w:sz w:val="20"/>
              </w:rPr>
              <w:t>Request Decision</w:t>
            </w:r>
          </w:p>
        </w:tc>
        <w:tc>
          <w:tcPr>
            <w:tcW w:w="4508" w:type="dxa"/>
            <w:shd w:val="clear" w:color="auto" w:fill="auto"/>
          </w:tcPr>
          <w:p w14:paraId="2A1F701D" w14:textId="77777777" w:rsidR="00E73E08" w:rsidRPr="00AF41A7" w:rsidRDefault="00E73E08" w:rsidP="00AA4B8D">
            <w:pPr>
              <w:rPr>
                <w:rFonts w:ascii="Aptos" w:hAnsi="Aptos" w:cs="Arial"/>
                <w:sz w:val="20"/>
              </w:rPr>
            </w:pPr>
          </w:p>
        </w:tc>
      </w:tr>
      <w:tr w:rsidR="00E73E08" w:rsidRPr="00AF41A7" w14:paraId="0981A464" w14:textId="77777777" w:rsidTr="00AA4B8D">
        <w:tc>
          <w:tcPr>
            <w:tcW w:w="4508" w:type="dxa"/>
            <w:shd w:val="clear" w:color="auto" w:fill="auto"/>
          </w:tcPr>
          <w:p w14:paraId="59491D9B" w14:textId="77777777" w:rsidR="00E73E08" w:rsidRPr="00AF41A7" w:rsidRDefault="00E73E08" w:rsidP="00AA4B8D">
            <w:pPr>
              <w:rPr>
                <w:rFonts w:ascii="Aptos" w:hAnsi="Aptos" w:cs="Arial"/>
                <w:sz w:val="20"/>
              </w:rPr>
            </w:pPr>
            <w:r w:rsidRPr="00AF41A7">
              <w:rPr>
                <w:rFonts w:ascii="Aptos" w:hAnsi="Aptos" w:cs="Arial"/>
                <w:sz w:val="20"/>
              </w:rPr>
              <w:t>Reference Number</w:t>
            </w:r>
          </w:p>
        </w:tc>
        <w:tc>
          <w:tcPr>
            <w:tcW w:w="4508" w:type="dxa"/>
            <w:shd w:val="clear" w:color="auto" w:fill="auto"/>
          </w:tcPr>
          <w:p w14:paraId="03EFCA41" w14:textId="77777777" w:rsidR="00E73E08" w:rsidRPr="00AF41A7" w:rsidRDefault="00E73E08" w:rsidP="00AA4B8D">
            <w:pPr>
              <w:rPr>
                <w:rFonts w:ascii="Aptos" w:hAnsi="Aptos" w:cs="Arial"/>
                <w:sz w:val="20"/>
              </w:rPr>
            </w:pPr>
          </w:p>
        </w:tc>
      </w:tr>
    </w:tbl>
    <w:p w14:paraId="5F96A722" w14:textId="77777777" w:rsidR="00E73E08" w:rsidRPr="00AF41A7" w:rsidRDefault="00E73E08" w:rsidP="00E73E08">
      <w:pPr>
        <w:adjustRightInd w:val="0"/>
        <w:spacing w:after="220" w:line="360" w:lineRule="auto"/>
        <w:jc w:val="both"/>
        <w:outlineLvl w:val="0"/>
        <w:rPr>
          <w:rFonts w:ascii="Aptos" w:eastAsia="Arial" w:hAnsi="Aptos" w:cs="Arial"/>
        </w:rPr>
      </w:pPr>
    </w:p>
    <w:p w14:paraId="5B95CD12" w14:textId="77777777" w:rsidR="00E73E08" w:rsidRPr="00AF41A7" w:rsidRDefault="00E73E08" w:rsidP="00E73E08">
      <w:pPr>
        <w:rPr>
          <w:rFonts w:ascii="Aptos" w:hAnsi="Aptos"/>
        </w:rPr>
      </w:pPr>
    </w:p>
    <w:p w14:paraId="5220BBB2" w14:textId="77777777" w:rsidR="00014532" w:rsidRPr="00AF41A7" w:rsidRDefault="00014532" w:rsidP="00325CDD">
      <w:pPr>
        <w:rPr>
          <w:rFonts w:ascii="Aptos" w:hAnsi="Aptos"/>
        </w:rPr>
      </w:pPr>
    </w:p>
    <w:p w14:paraId="13CB595B" w14:textId="77777777" w:rsidR="002F7D33" w:rsidRPr="00AF41A7" w:rsidRDefault="002F7D33" w:rsidP="00325CDD">
      <w:pPr>
        <w:rPr>
          <w:rFonts w:ascii="Aptos" w:hAnsi="Aptos"/>
        </w:rPr>
      </w:pPr>
    </w:p>
    <w:p w14:paraId="6D9C8D39" w14:textId="77777777" w:rsidR="00E73E08" w:rsidRPr="00AF41A7" w:rsidRDefault="00E73E08" w:rsidP="00325CDD">
      <w:pPr>
        <w:rPr>
          <w:rFonts w:ascii="Aptos" w:hAnsi="Aptos"/>
        </w:rPr>
      </w:pPr>
    </w:p>
    <w:sectPr w:rsidR="00E73E08" w:rsidRPr="00AF41A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63B2" w14:textId="77777777" w:rsidR="00025FBA" w:rsidRDefault="00025FBA" w:rsidP="000A5F40">
      <w:pPr>
        <w:spacing w:after="0" w:line="240" w:lineRule="auto"/>
      </w:pPr>
      <w:r>
        <w:separator/>
      </w:r>
    </w:p>
  </w:endnote>
  <w:endnote w:type="continuationSeparator" w:id="0">
    <w:p w14:paraId="203E3A96" w14:textId="77777777" w:rsidR="00025FBA" w:rsidRDefault="00025FBA" w:rsidP="000A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DC58" w14:textId="77777777" w:rsidR="00A931CE" w:rsidRDefault="00A93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59521"/>
      <w:docPartObj>
        <w:docPartGallery w:val="Page Numbers (Bottom of Page)"/>
        <w:docPartUnique/>
      </w:docPartObj>
    </w:sdtPr>
    <w:sdtEndPr/>
    <w:sdtContent>
      <w:sdt>
        <w:sdtPr>
          <w:id w:val="-1769616900"/>
          <w:docPartObj>
            <w:docPartGallery w:val="Page Numbers (Top of Page)"/>
            <w:docPartUnique/>
          </w:docPartObj>
        </w:sdtPr>
        <w:sdtEndPr/>
        <w:sdtContent>
          <w:p w14:paraId="69B68CBB" w14:textId="605C2776" w:rsidR="0075352D" w:rsidRDefault="007535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855F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55F3">
              <w:rPr>
                <w:b/>
                <w:bCs/>
                <w:noProof/>
              </w:rPr>
              <w:t>11</w:t>
            </w:r>
            <w:r>
              <w:rPr>
                <w:b/>
                <w:bCs/>
                <w:sz w:val="24"/>
                <w:szCs w:val="24"/>
              </w:rPr>
              <w:fldChar w:fldCharType="end"/>
            </w:r>
          </w:p>
        </w:sdtContent>
      </w:sdt>
    </w:sdtContent>
  </w:sdt>
  <w:p w14:paraId="77A52294" w14:textId="77777777" w:rsidR="0075352D" w:rsidRDefault="00753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B4BD" w14:textId="77777777" w:rsidR="00A931CE" w:rsidRDefault="00A93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586A" w14:textId="77777777" w:rsidR="00025FBA" w:rsidRDefault="00025FBA" w:rsidP="000A5F40">
      <w:pPr>
        <w:spacing w:after="0" w:line="240" w:lineRule="auto"/>
      </w:pPr>
      <w:r>
        <w:separator/>
      </w:r>
    </w:p>
  </w:footnote>
  <w:footnote w:type="continuationSeparator" w:id="0">
    <w:p w14:paraId="34844CAB" w14:textId="77777777" w:rsidR="00025FBA" w:rsidRDefault="00025FBA" w:rsidP="000A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2209" w14:textId="6D8D26EE" w:rsidR="00A931CE" w:rsidRDefault="00A93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05EE" w14:textId="71C2EEF8" w:rsidR="00411E52" w:rsidRDefault="00411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0997" w14:textId="242654BA" w:rsidR="00A931CE" w:rsidRDefault="00A93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80826"/>
    <w:multiLevelType w:val="hybridMultilevel"/>
    <w:tmpl w:val="9B8272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33651AB6"/>
    <w:multiLevelType w:val="hybridMultilevel"/>
    <w:tmpl w:val="01D78F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7193E9E"/>
    <w:multiLevelType w:val="hybridMultilevel"/>
    <w:tmpl w:val="40FEA098"/>
    <w:lvl w:ilvl="0" w:tplc="7220B9C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4244BE"/>
    <w:multiLevelType w:val="hybridMultilevel"/>
    <w:tmpl w:val="C7D83A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5332797F"/>
    <w:multiLevelType w:val="hybridMultilevel"/>
    <w:tmpl w:val="C1CC69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62E115C3"/>
    <w:multiLevelType w:val="hybridMultilevel"/>
    <w:tmpl w:val="2648F6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6D827333"/>
    <w:multiLevelType w:val="hybridMultilevel"/>
    <w:tmpl w:val="123CE6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7D880CC4"/>
    <w:multiLevelType w:val="hybridMultilevel"/>
    <w:tmpl w:val="D49E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419937">
    <w:abstractNumId w:val="2"/>
  </w:num>
  <w:num w:numId="2" w16cid:durableId="1526169514">
    <w:abstractNumId w:val="1"/>
  </w:num>
  <w:num w:numId="3" w16cid:durableId="309407009">
    <w:abstractNumId w:val="7"/>
  </w:num>
  <w:num w:numId="4" w16cid:durableId="1472862535">
    <w:abstractNumId w:val="3"/>
  </w:num>
  <w:num w:numId="5" w16cid:durableId="203249463">
    <w:abstractNumId w:val="6"/>
  </w:num>
  <w:num w:numId="6" w16cid:durableId="1129663495">
    <w:abstractNumId w:val="0"/>
  </w:num>
  <w:num w:numId="7" w16cid:durableId="1861157784">
    <w:abstractNumId w:val="4"/>
  </w:num>
  <w:num w:numId="8" w16cid:durableId="804466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00"/>
    <w:rsid w:val="000006A8"/>
    <w:rsid w:val="00014532"/>
    <w:rsid w:val="00025FBA"/>
    <w:rsid w:val="000406DA"/>
    <w:rsid w:val="00041910"/>
    <w:rsid w:val="000471F8"/>
    <w:rsid w:val="00056B20"/>
    <w:rsid w:val="0005723C"/>
    <w:rsid w:val="00070CBA"/>
    <w:rsid w:val="00077712"/>
    <w:rsid w:val="000855F3"/>
    <w:rsid w:val="000A5F40"/>
    <w:rsid w:val="000B3900"/>
    <w:rsid w:val="000C722C"/>
    <w:rsid w:val="000F3C7C"/>
    <w:rsid w:val="001143A0"/>
    <w:rsid w:val="00151FC9"/>
    <w:rsid w:val="001536A1"/>
    <w:rsid w:val="001826EE"/>
    <w:rsid w:val="001923A7"/>
    <w:rsid w:val="001A7889"/>
    <w:rsid w:val="001B35D4"/>
    <w:rsid w:val="001C0274"/>
    <w:rsid w:val="001D079A"/>
    <w:rsid w:val="001D15B3"/>
    <w:rsid w:val="001D2B99"/>
    <w:rsid w:val="00206C46"/>
    <w:rsid w:val="00217310"/>
    <w:rsid w:val="002310A3"/>
    <w:rsid w:val="0023235A"/>
    <w:rsid w:val="0023372E"/>
    <w:rsid w:val="00243924"/>
    <w:rsid w:val="00250308"/>
    <w:rsid w:val="00257ADD"/>
    <w:rsid w:val="002749EC"/>
    <w:rsid w:val="0028374F"/>
    <w:rsid w:val="002A17FE"/>
    <w:rsid w:val="002E40BA"/>
    <w:rsid w:val="002F7D33"/>
    <w:rsid w:val="003037A2"/>
    <w:rsid w:val="00307D3E"/>
    <w:rsid w:val="00325CDD"/>
    <w:rsid w:val="003453DB"/>
    <w:rsid w:val="003502E3"/>
    <w:rsid w:val="00352D28"/>
    <w:rsid w:val="0036472D"/>
    <w:rsid w:val="00371796"/>
    <w:rsid w:val="0037354F"/>
    <w:rsid w:val="0037677A"/>
    <w:rsid w:val="00377E50"/>
    <w:rsid w:val="00380615"/>
    <w:rsid w:val="00385066"/>
    <w:rsid w:val="003E06C4"/>
    <w:rsid w:val="003F5726"/>
    <w:rsid w:val="003F5DE5"/>
    <w:rsid w:val="00411E52"/>
    <w:rsid w:val="00426508"/>
    <w:rsid w:val="00433634"/>
    <w:rsid w:val="00442B6A"/>
    <w:rsid w:val="00445809"/>
    <w:rsid w:val="00462C6D"/>
    <w:rsid w:val="0047113F"/>
    <w:rsid w:val="004800AE"/>
    <w:rsid w:val="00480754"/>
    <w:rsid w:val="00482A59"/>
    <w:rsid w:val="004875C2"/>
    <w:rsid w:val="004919F8"/>
    <w:rsid w:val="004A5FCF"/>
    <w:rsid w:val="004A6432"/>
    <w:rsid w:val="004B26A6"/>
    <w:rsid w:val="004E580A"/>
    <w:rsid w:val="004F34E8"/>
    <w:rsid w:val="004F6AD4"/>
    <w:rsid w:val="00507FF7"/>
    <w:rsid w:val="00511857"/>
    <w:rsid w:val="00515939"/>
    <w:rsid w:val="00554290"/>
    <w:rsid w:val="0055793E"/>
    <w:rsid w:val="00565377"/>
    <w:rsid w:val="00570186"/>
    <w:rsid w:val="005741B6"/>
    <w:rsid w:val="005804F9"/>
    <w:rsid w:val="005B12D0"/>
    <w:rsid w:val="005B2695"/>
    <w:rsid w:val="005C20A0"/>
    <w:rsid w:val="005C7152"/>
    <w:rsid w:val="005D3871"/>
    <w:rsid w:val="005F210F"/>
    <w:rsid w:val="00626519"/>
    <w:rsid w:val="00634DA9"/>
    <w:rsid w:val="00634E11"/>
    <w:rsid w:val="00642891"/>
    <w:rsid w:val="0067511D"/>
    <w:rsid w:val="00685E71"/>
    <w:rsid w:val="00692730"/>
    <w:rsid w:val="0069777B"/>
    <w:rsid w:val="006B3A7E"/>
    <w:rsid w:val="006C21D8"/>
    <w:rsid w:val="006C7ADE"/>
    <w:rsid w:val="00710205"/>
    <w:rsid w:val="007150B5"/>
    <w:rsid w:val="00722F7D"/>
    <w:rsid w:val="007263BA"/>
    <w:rsid w:val="007315F8"/>
    <w:rsid w:val="0075352D"/>
    <w:rsid w:val="00771E6D"/>
    <w:rsid w:val="00781096"/>
    <w:rsid w:val="007C1A0D"/>
    <w:rsid w:val="007D7C6B"/>
    <w:rsid w:val="007E11D9"/>
    <w:rsid w:val="00812C6E"/>
    <w:rsid w:val="0082753A"/>
    <w:rsid w:val="0083310F"/>
    <w:rsid w:val="00845746"/>
    <w:rsid w:val="00883E53"/>
    <w:rsid w:val="008B598C"/>
    <w:rsid w:val="008C232D"/>
    <w:rsid w:val="008D4348"/>
    <w:rsid w:val="008E25A7"/>
    <w:rsid w:val="008F63C2"/>
    <w:rsid w:val="00917297"/>
    <w:rsid w:val="00937568"/>
    <w:rsid w:val="00943A58"/>
    <w:rsid w:val="00974E2D"/>
    <w:rsid w:val="00975A8D"/>
    <w:rsid w:val="009A0605"/>
    <w:rsid w:val="009C58B6"/>
    <w:rsid w:val="009C5DE7"/>
    <w:rsid w:val="009D0791"/>
    <w:rsid w:val="009D5C69"/>
    <w:rsid w:val="009D698C"/>
    <w:rsid w:val="009E05AC"/>
    <w:rsid w:val="009E697B"/>
    <w:rsid w:val="009F1874"/>
    <w:rsid w:val="00A24A3A"/>
    <w:rsid w:val="00A44844"/>
    <w:rsid w:val="00A4515B"/>
    <w:rsid w:val="00A46300"/>
    <w:rsid w:val="00A52206"/>
    <w:rsid w:val="00A537C2"/>
    <w:rsid w:val="00A607A7"/>
    <w:rsid w:val="00A777DC"/>
    <w:rsid w:val="00A931CE"/>
    <w:rsid w:val="00A9641A"/>
    <w:rsid w:val="00AA4B8D"/>
    <w:rsid w:val="00AB76E0"/>
    <w:rsid w:val="00AC56CD"/>
    <w:rsid w:val="00AC6050"/>
    <w:rsid w:val="00AD0EC7"/>
    <w:rsid w:val="00AE3CEA"/>
    <w:rsid w:val="00AF41A7"/>
    <w:rsid w:val="00AF4897"/>
    <w:rsid w:val="00B17E5D"/>
    <w:rsid w:val="00B21BA8"/>
    <w:rsid w:val="00B441CD"/>
    <w:rsid w:val="00B5259E"/>
    <w:rsid w:val="00B74A89"/>
    <w:rsid w:val="00B77622"/>
    <w:rsid w:val="00B80A00"/>
    <w:rsid w:val="00B8500B"/>
    <w:rsid w:val="00B94224"/>
    <w:rsid w:val="00BA7810"/>
    <w:rsid w:val="00BB0C0C"/>
    <w:rsid w:val="00BF0802"/>
    <w:rsid w:val="00C00569"/>
    <w:rsid w:val="00C06B10"/>
    <w:rsid w:val="00C11DF4"/>
    <w:rsid w:val="00C1620B"/>
    <w:rsid w:val="00C2249A"/>
    <w:rsid w:val="00C345FF"/>
    <w:rsid w:val="00C423C6"/>
    <w:rsid w:val="00C5664F"/>
    <w:rsid w:val="00C74C91"/>
    <w:rsid w:val="00C87A3A"/>
    <w:rsid w:val="00CC7C26"/>
    <w:rsid w:val="00CF5BEB"/>
    <w:rsid w:val="00D24F4F"/>
    <w:rsid w:val="00D468B5"/>
    <w:rsid w:val="00D530A7"/>
    <w:rsid w:val="00D750F2"/>
    <w:rsid w:val="00D855BA"/>
    <w:rsid w:val="00DA3DC3"/>
    <w:rsid w:val="00DB165D"/>
    <w:rsid w:val="00DB7ED6"/>
    <w:rsid w:val="00DC272B"/>
    <w:rsid w:val="00DD3CA8"/>
    <w:rsid w:val="00DE6DFD"/>
    <w:rsid w:val="00DF0981"/>
    <w:rsid w:val="00DF0BA6"/>
    <w:rsid w:val="00DF733D"/>
    <w:rsid w:val="00E1254D"/>
    <w:rsid w:val="00E128FC"/>
    <w:rsid w:val="00E13197"/>
    <w:rsid w:val="00E22A33"/>
    <w:rsid w:val="00E3229B"/>
    <w:rsid w:val="00E36EDF"/>
    <w:rsid w:val="00E43E02"/>
    <w:rsid w:val="00E50D26"/>
    <w:rsid w:val="00E51188"/>
    <w:rsid w:val="00E65D01"/>
    <w:rsid w:val="00E65D50"/>
    <w:rsid w:val="00E67804"/>
    <w:rsid w:val="00E71144"/>
    <w:rsid w:val="00E73E08"/>
    <w:rsid w:val="00E76077"/>
    <w:rsid w:val="00E8755A"/>
    <w:rsid w:val="00EA418E"/>
    <w:rsid w:val="00EA58C1"/>
    <w:rsid w:val="00EC6B3B"/>
    <w:rsid w:val="00EE3BE9"/>
    <w:rsid w:val="00EE574E"/>
    <w:rsid w:val="00EF7F4A"/>
    <w:rsid w:val="00F0014D"/>
    <w:rsid w:val="00F06BFE"/>
    <w:rsid w:val="00F245B8"/>
    <w:rsid w:val="00F53EAE"/>
    <w:rsid w:val="00F6257D"/>
    <w:rsid w:val="00F7387B"/>
    <w:rsid w:val="00F8495A"/>
    <w:rsid w:val="00FA7E80"/>
    <w:rsid w:val="00FC2D1F"/>
    <w:rsid w:val="00FC3A05"/>
    <w:rsid w:val="00FE0252"/>
    <w:rsid w:val="1B99EC4B"/>
    <w:rsid w:val="5B720845"/>
    <w:rsid w:val="60FD6127"/>
    <w:rsid w:val="632B1F90"/>
    <w:rsid w:val="65A55F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71941"/>
  <w15:docId w15:val="{CEF5CE56-A887-4DC0-90FC-3FBF0E32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5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CDD"/>
    <w:pPr>
      <w:ind w:left="720"/>
      <w:contextualSpacing/>
    </w:pPr>
  </w:style>
  <w:style w:type="paragraph" w:customStyle="1" w:styleId="Default">
    <w:name w:val="Default"/>
    <w:rsid w:val="00325CD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E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F40"/>
  </w:style>
  <w:style w:type="paragraph" w:styleId="Footer">
    <w:name w:val="footer"/>
    <w:basedOn w:val="Normal"/>
    <w:link w:val="FooterChar"/>
    <w:uiPriority w:val="99"/>
    <w:unhideWhenUsed/>
    <w:rsid w:val="000A5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F40"/>
  </w:style>
  <w:style w:type="table" w:styleId="PlainTable3">
    <w:name w:val="Plain Table 3"/>
    <w:basedOn w:val="TableNormal"/>
    <w:uiPriority w:val="43"/>
    <w:rsid w:val="009172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5">
    <w:name w:val="List Table 1 Light Accent 5"/>
    <w:basedOn w:val="TableNormal"/>
    <w:uiPriority w:val="46"/>
    <w:rsid w:val="00917297"/>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BA7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10"/>
    <w:rPr>
      <w:rFonts w:ascii="Segoe UI" w:hAnsi="Segoe UI" w:cs="Segoe UI"/>
      <w:sz w:val="18"/>
      <w:szCs w:val="18"/>
    </w:rPr>
  </w:style>
  <w:style w:type="character" w:customStyle="1" w:styleId="Heading1Char">
    <w:name w:val="Heading 1 Char"/>
    <w:basedOn w:val="DefaultParagraphFont"/>
    <w:link w:val="Heading1"/>
    <w:uiPriority w:val="9"/>
    <w:rsid w:val="0075352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5352D"/>
    <w:pPr>
      <w:outlineLvl w:val="9"/>
    </w:pPr>
    <w:rPr>
      <w:lang w:val="en-US"/>
    </w:rPr>
  </w:style>
  <w:style w:type="paragraph" w:styleId="TOC1">
    <w:name w:val="toc 1"/>
    <w:basedOn w:val="Normal"/>
    <w:next w:val="Normal"/>
    <w:autoRedefine/>
    <w:uiPriority w:val="39"/>
    <w:unhideWhenUsed/>
    <w:rsid w:val="0075352D"/>
    <w:pPr>
      <w:spacing w:after="100"/>
    </w:pPr>
  </w:style>
  <w:style w:type="character" w:styleId="Hyperlink">
    <w:name w:val="Hyperlink"/>
    <w:basedOn w:val="DefaultParagraphFont"/>
    <w:uiPriority w:val="99"/>
    <w:unhideWhenUsed/>
    <w:rsid w:val="0075352D"/>
    <w:rPr>
      <w:color w:val="0563C1" w:themeColor="hyperlink"/>
      <w:u w:val="single"/>
    </w:rPr>
  </w:style>
  <w:style w:type="character" w:styleId="CommentReference">
    <w:name w:val="annotation reference"/>
    <w:basedOn w:val="DefaultParagraphFont"/>
    <w:uiPriority w:val="99"/>
    <w:unhideWhenUsed/>
    <w:rsid w:val="005C20A0"/>
    <w:rPr>
      <w:sz w:val="16"/>
      <w:szCs w:val="16"/>
    </w:rPr>
  </w:style>
  <w:style w:type="paragraph" w:styleId="CommentText">
    <w:name w:val="annotation text"/>
    <w:basedOn w:val="Normal"/>
    <w:link w:val="CommentTextChar"/>
    <w:uiPriority w:val="99"/>
    <w:unhideWhenUsed/>
    <w:rsid w:val="005C20A0"/>
    <w:pPr>
      <w:spacing w:line="240" w:lineRule="auto"/>
    </w:pPr>
    <w:rPr>
      <w:sz w:val="20"/>
      <w:szCs w:val="20"/>
    </w:rPr>
  </w:style>
  <w:style w:type="character" w:customStyle="1" w:styleId="CommentTextChar">
    <w:name w:val="Comment Text Char"/>
    <w:basedOn w:val="DefaultParagraphFont"/>
    <w:link w:val="CommentText"/>
    <w:uiPriority w:val="99"/>
    <w:rsid w:val="005C20A0"/>
    <w:rPr>
      <w:sz w:val="20"/>
      <w:szCs w:val="20"/>
    </w:rPr>
  </w:style>
  <w:style w:type="paragraph" w:styleId="CommentSubject">
    <w:name w:val="annotation subject"/>
    <w:basedOn w:val="CommentText"/>
    <w:next w:val="CommentText"/>
    <w:link w:val="CommentSubjectChar"/>
    <w:uiPriority w:val="99"/>
    <w:semiHidden/>
    <w:unhideWhenUsed/>
    <w:rsid w:val="005C20A0"/>
    <w:rPr>
      <w:b/>
      <w:bCs/>
    </w:rPr>
  </w:style>
  <w:style w:type="character" w:customStyle="1" w:styleId="CommentSubjectChar">
    <w:name w:val="Comment Subject Char"/>
    <w:basedOn w:val="CommentTextChar"/>
    <w:link w:val="CommentSubject"/>
    <w:uiPriority w:val="99"/>
    <w:semiHidden/>
    <w:rsid w:val="005C20A0"/>
    <w:rPr>
      <w:b/>
      <w:bCs/>
      <w:sz w:val="20"/>
      <w:szCs w:val="20"/>
    </w:rPr>
  </w:style>
  <w:style w:type="paragraph" w:styleId="Revision">
    <w:name w:val="Revision"/>
    <w:hidden/>
    <w:uiPriority w:val="99"/>
    <w:semiHidden/>
    <w:rsid w:val="007810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5634">
      <w:bodyDiv w:val="1"/>
      <w:marLeft w:val="0"/>
      <w:marRight w:val="0"/>
      <w:marTop w:val="0"/>
      <w:marBottom w:val="0"/>
      <w:divBdr>
        <w:top w:val="none" w:sz="0" w:space="0" w:color="auto"/>
        <w:left w:val="none" w:sz="0" w:space="0" w:color="auto"/>
        <w:bottom w:val="none" w:sz="0" w:space="0" w:color="auto"/>
        <w:right w:val="none" w:sz="0" w:space="0" w:color="auto"/>
      </w:divBdr>
    </w:div>
    <w:div w:id="231937445">
      <w:bodyDiv w:val="1"/>
      <w:marLeft w:val="0"/>
      <w:marRight w:val="0"/>
      <w:marTop w:val="0"/>
      <w:marBottom w:val="0"/>
      <w:divBdr>
        <w:top w:val="none" w:sz="0" w:space="0" w:color="auto"/>
        <w:left w:val="none" w:sz="0" w:space="0" w:color="auto"/>
        <w:bottom w:val="none" w:sz="0" w:space="0" w:color="auto"/>
        <w:right w:val="none" w:sz="0" w:space="0" w:color="auto"/>
      </w:divBdr>
    </w:div>
    <w:div w:id="539099455">
      <w:bodyDiv w:val="1"/>
      <w:marLeft w:val="0"/>
      <w:marRight w:val="0"/>
      <w:marTop w:val="0"/>
      <w:marBottom w:val="0"/>
      <w:divBdr>
        <w:top w:val="none" w:sz="0" w:space="0" w:color="auto"/>
        <w:left w:val="none" w:sz="0" w:space="0" w:color="auto"/>
        <w:bottom w:val="none" w:sz="0" w:space="0" w:color="auto"/>
        <w:right w:val="none" w:sz="0" w:space="0" w:color="auto"/>
      </w:divBdr>
    </w:div>
    <w:div w:id="668022535">
      <w:bodyDiv w:val="1"/>
      <w:marLeft w:val="0"/>
      <w:marRight w:val="0"/>
      <w:marTop w:val="0"/>
      <w:marBottom w:val="0"/>
      <w:divBdr>
        <w:top w:val="none" w:sz="0" w:space="0" w:color="auto"/>
        <w:left w:val="none" w:sz="0" w:space="0" w:color="auto"/>
        <w:bottom w:val="none" w:sz="0" w:space="0" w:color="auto"/>
        <w:right w:val="none" w:sz="0" w:space="0" w:color="auto"/>
      </w:divBdr>
    </w:div>
    <w:div w:id="705057263">
      <w:bodyDiv w:val="1"/>
      <w:marLeft w:val="0"/>
      <w:marRight w:val="0"/>
      <w:marTop w:val="0"/>
      <w:marBottom w:val="0"/>
      <w:divBdr>
        <w:top w:val="none" w:sz="0" w:space="0" w:color="auto"/>
        <w:left w:val="none" w:sz="0" w:space="0" w:color="auto"/>
        <w:bottom w:val="none" w:sz="0" w:space="0" w:color="auto"/>
        <w:right w:val="none" w:sz="0" w:space="0" w:color="auto"/>
      </w:divBdr>
    </w:div>
    <w:div w:id="907692621">
      <w:bodyDiv w:val="1"/>
      <w:marLeft w:val="0"/>
      <w:marRight w:val="0"/>
      <w:marTop w:val="0"/>
      <w:marBottom w:val="0"/>
      <w:divBdr>
        <w:top w:val="none" w:sz="0" w:space="0" w:color="auto"/>
        <w:left w:val="none" w:sz="0" w:space="0" w:color="auto"/>
        <w:bottom w:val="none" w:sz="0" w:space="0" w:color="auto"/>
        <w:right w:val="none" w:sz="0" w:space="0" w:color="auto"/>
      </w:divBdr>
    </w:div>
    <w:div w:id="1253902184">
      <w:bodyDiv w:val="1"/>
      <w:marLeft w:val="0"/>
      <w:marRight w:val="0"/>
      <w:marTop w:val="0"/>
      <w:marBottom w:val="0"/>
      <w:divBdr>
        <w:top w:val="none" w:sz="0" w:space="0" w:color="auto"/>
        <w:left w:val="none" w:sz="0" w:space="0" w:color="auto"/>
        <w:bottom w:val="none" w:sz="0" w:space="0" w:color="auto"/>
        <w:right w:val="none" w:sz="0" w:space="0" w:color="auto"/>
      </w:divBdr>
    </w:div>
    <w:div w:id="1943340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B7DBD9874F5E4399ED6D73D78DCFB8" ma:contentTypeVersion="11" ma:contentTypeDescription="Create a new document." ma:contentTypeScope="" ma:versionID="3c8316a2bec763fe638fe6da753d7c85">
  <xsd:schema xmlns:xsd="http://www.w3.org/2001/XMLSchema" xmlns:xs="http://www.w3.org/2001/XMLSchema" xmlns:p="http://schemas.microsoft.com/office/2006/metadata/properties" xmlns:ns3="23babe8b-8334-418f-95ad-7db0963280da" xmlns:ns4="5327c4e8-8f8f-4769-86e1-97198df4f87c" targetNamespace="http://schemas.microsoft.com/office/2006/metadata/properties" ma:root="true" ma:fieldsID="f3abd70c60e481d7dcff209865784be7" ns3:_="" ns4:_="">
    <xsd:import namespace="23babe8b-8334-418f-95ad-7db0963280da"/>
    <xsd:import namespace="5327c4e8-8f8f-4769-86e1-97198df4f8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abe8b-8334-418f-95ad-7db096328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7c4e8-8f8f-4769-86e1-97198df4f8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79A46-72C6-4EA6-B7C2-732E7663E444}">
  <ds:schemaRefs>
    <ds:schemaRef ds:uri="http://schemas.microsoft.com/sharepoint/v3/contenttype/forms"/>
  </ds:schemaRefs>
</ds:datastoreItem>
</file>

<file path=customXml/itemProps2.xml><?xml version="1.0" encoding="utf-8"?>
<ds:datastoreItem xmlns:ds="http://schemas.openxmlformats.org/officeDocument/2006/customXml" ds:itemID="{4C4837A9-3423-477C-BCA1-792F539EAE4E}">
  <ds:schemaRefs>
    <ds:schemaRef ds:uri="http://schemas.openxmlformats.org/officeDocument/2006/bibliography"/>
  </ds:schemaRefs>
</ds:datastoreItem>
</file>

<file path=customXml/itemProps3.xml><?xml version="1.0" encoding="utf-8"?>
<ds:datastoreItem xmlns:ds="http://schemas.openxmlformats.org/officeDocument/2006/customXml" ds:itemID="{10E6B51C-215F-4950-AAB2-0075D867C1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897443-B60B-46AE-ACEA-D505BEF9D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abe8b-8334-418f-95ad-7db0963280da"/>
    <ds:schemaRef ds:uri="5327c4e8-8f8f-4769-86e1-97198df4f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Kerr</dc:creator>
  <cp:keywords/>
  <dc:description/>
  <cp:lastModifiedBy>Jane Kerr</cp:lastModifiedBy>
  <cp:revision>2</cp:revision>
  <cp:lastPrinted>2025-02-03T09:27:00Z</cp:lastPrinted>
  <dcterms:created xsi:type="dcterms:W3CDTF">2026-01-22T16:14:00Z</dcterms:created>
  <dcterms:modified xsi:type="dcterms:W3CDTF">2026-01-22T16:14:00Z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0x01010030B7DBD9874F5E4399ED6D73D78DCFB8</vt:lpwstr>
  </property>
  <property fmtid="{D5CDD505-2E9C-101B-9397-08002B2CF9AE}" pid="3" name="MSIP_Label_b352ef96-5e05-4e14-bf42-f76c4ba3e2da_Enabled">
    <vt:lpwstr>true</vt:lpwstr>
  </property>
  <property fmtid="{D5CDD505-2E9C-101B-9397-08002B2CF9AE}" pid="4" name="MSIP_Label_b352ef96-5e05-4e14-bf42-f76c4ba3e2da_SetDate">
    <vt:lpwstr>2024-12-18T12:58:02Z</vt:lpwstr>
  </property>
  <property fmtid="{D5CDD505-2E9C-101B-9397-08002B2CF9AE}" pid="5" name="MSIP_Label_b352ef96-5e05-4e14-bf42-f76c4ba3e2da_Method">
    <vt:lpwstr>Standard</vt:lpwstr>
  </property>
  <property fmtid="{D5CDD505-2E9C-101B-9397-08002B2CF9AE}" pid="6" name="MSIP_Label_b352ef96-5e05-4e14-bf42-f76c4ba3e2da_Name">
    <vt:lpwstr>Official - Label</vt:lpwstr>
  </property>
  <property fmtid="{D5CDD505-2E9C-101B-9397-08002B2CF9AE}" pid="7" name="MSIP_Label_b352ef96-5e05-4e14-bf42-f76c4ba3e2da_SiteId">
    <vt:lpwstr>23237996-7f3a-4394-80f5-460cbc07613b</vt:lpwstr>
  </property>
  <property fmtid="{D5CDD505-2E9C-101B-9397-08002B2CF9AE}" pid="8" name="MSIP_Label_b352ef96-5e05-4e14-bf42-f76c4ba3e2da_ActionId">
    <vt:lpwstr>58b18202-1b9a-4671-b8d0-8c6d2b1e7993</vt:lpwstr>
  </property>
  <property fmtid="{D5CDD505-2E9C-101B-9397-08002B2CF9AE}" pid="9" name="MSIP_Label_b352ef96-5e05-4e14-bf42-f76c4ba3e2da_ContentBits">
    <vt:lpwstr>0</vt:lpwstr>
  </property>
</Properties>
</file>