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4BFF" w14:textId="77777777" w:rsidR="00E86012" w:rsidRPr="007E0748" w:rsidRDefault="007E0748" w:rsidP="007E0748">
      <w:pPr>
        <w:pStyle w:val="Heading2"/>
        <w:rPr>
          <w:rFonts w:ascii="Arial" w:hAnsi="Arial" w:cs="Arial"/>
          <w:sz w:val="22"/>
          <w:szCs w:val="22"/>
        </w:rPr>
      </w:pPr>
      <w:r w:rsidRPr="007E0748">
        <w:rPr>
          <w:rFonts w:ascii="Arial" w:hAnsi="Arial" w:cs="Arial"/>
          <w:sz w:val="22"/>
          <w:szCs w:val="22"/>
        </w:rPr>
        <w:t>Translink Filming &amp; Photography Policy and Procedure</w:t>
      </w:r>
    </w:p>
    <w:p w14:paraId="3DE17C82" w14:textId="77777777" w:rsidR="00E86012" w:rsidRPr="007E0748" w:rsidRDefault="007E0748">
      <w:pPr>
        <w:pStyle w:val="Heading2"/>
        <w:rPr>
          <w:rFonts w:ascii="Arial" w:hAnsi="Arial" w:cs="Arial"/>
          <w:sz w:val="22"/>
          <w:szCs w:val="22"/>
        </w:rPr>
      </w:pPr>
      <w:r w:rsidRPr="007E0748">
        <w:rPr>
          <w:rFonts w:ascii="Arial" w:hAnsi="Arial" w:cs="Arial"/>
          <w:sz w:val="22"/>
          <w:szCs w:val="22"/>
        </w:rPr>
        <w:t>1. Policy Statement</w:t>
      </w:r>
    </w:p>
    <w:p w14:paraId="0E725F45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Translink is committed to ensuring that all filming and photography on its property is managed safely, lawfully, and with minimal disruption to passengers and operations.</w:t>
      </w:r>
      <w:r w:rsidRPr="007E0748">
        <w:rPr>
          <w:rFonts w:ascii="Arial" w:hAnsi="Arial" w:cs="Arial"/>
        </w:rPr>
        <w:br/>
        <w:t>This policy applies to all requests for filming and photography on Translink property.</w:t>
      </w:r>
    </w:p>
    <w:p w14:paraId="54BD9DF3" w14:textId="77777777" w:rsidR="00E86012" w:rsidRPr="007E0748" w:rsidRDefault="007E0748">
      <w:pPr>
        <w:pStyle w:val="Heading2"/>
        <w:rPr>
          <w:rFonts w:ascii="Arial" w:hAnsi="Arial" w:cs="Arial"/>
          <w:sz w:val="22"/>
          <w:szCs w:val="22"/>
        </w:rPr>
      </w:pPr>
      <w:r w:rsidRPr="007E0748">
        <w:rPr>
          <w:rFonts w:ascii="Arial" w:hAnsi="Arial" w:cs="Arial"/>
          <w:sz w:val="22"/>
          <w:szCs w:val="22"/>
        </w:rPr>
        <w:t>2. Definitions</w:t>
      </w:r>
    </w:p>
    <w:p w14:paraId="096162D9" w14:textId="77777777" w:rsidR="00E86012" w:rsidRPr="007E0748" w:rsidRDefault="007E0748">
      <w:pPr>
        <w:rPr>
          <w:rFonts w:ascii="Arial" w:hAnsi="Arial" w:cs="Arial"/>
        </w:rPr>
      </w:pPr>
      <w:r w:rsidRPr="00077177">
        <w:rPr>
          <w:rFonts w:ascii="Arial" w:hAnsi="Arial" w:cs="Arial"/>
          <w:b/>
          <w:bCs/>
        </w:rPr>
        <w:t>• Non-commercial filming:</w:t>
      </w:r>
      <w:r w:rsidRPr="007E0748">
        <w:rPr>
          <w:rFonts w:ascii="Arial" w:hAnsi="Arial" w:cs="Arial"/>
        </w:rPr>
        <w:t xml:space="preserve"> Includes news, current affairs, or passenger information features that promote or show </w:t>
      </w:r>
      <w:proofErr w:type="spellStart"/>
      <w:r w:rsidRPr="007E0748">
        <w:rPr>
          <w:rFonts w:ascii="Arial" w:hAnsi="Arial" w:cs="Arial"/>
        </w:rPr>
        <w:t>Translink’s</w:t>
      </w:r>
      <w:proofErr w:type="spellEnd"/>
      <w:r w:rsidRPr="007E0748">
        <w:rPr>
          <w:rFonts w:ascii="Arial" w:hAnsi="Arial" w:cs="Arial"/>
        </w:rPr>
        <w:t xml:space="preserve"> public transport services.</w:t>
      </w:r>
    </w:p>
    <w:p w14:paraId="62AB29A7" w14:textId="730C09B1" w:rsidR="007B48E0" w:rsidRPr="007B48E0" w:rsidRDefault="007E0748" w:rsidP="007B48E0">
      <w:pPr>
        <w:rPr>
          <w:rFonts w:ascii="Arial" w:hAnsi="Arial" w:cs="Arial"/>
        </w:rPr>
      </w:pPr>
      <w:r w:rsidRPr="00077177">
        <w:rPr>
          <w:rFonts w:ascii="Arial" w:hAnsi="Arial" w:cs="Arial"/>
          <w:b/>
          <w:bCs/>
        </w:rPr>
        <w:t>• Commercial filming:</w:t>
      </w:r>
      <w:r w:rsidRPr="007E0748">
        <w:rPr>
          <w:rFonts w:ascii="Arial" w:hAnsi="Arial" w:cs="Arial"/>
        </w:rPr>
        <w:t xml:space="preserve"> Any filming or photography not directly related to Translink services. Charges apply.</w:t>
      </w:r>
    </w:p>
    <w:p w14:paraId="7DA1437D" w14:textId="50E35200" w:rsidR="00923E18" w:rsidRDefault="007E0748" w:rsidP="00923E18">
      <w:pPr>
        <w:pStyle w:val="Heading2"/>
        <w:numPr>
          <w:ilvl w:val="0"/>
          <w:numId w:val="12"/>
        </w:numPr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7E0748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Commercial filming activities must not, under any circumstances, damage or compromise the reputation of Translink or any associated brands.</w:t>
      </w:r>
    </w:p>
    <w:p w14:paraId="57C54748" w14:textId="28AA60A3" w:rsidR="007B48E0" w:rsidRDefault="00DB2B64" w:rsidP="00923E18">
      <w:pPr>
        <w:pStyle w:val="Heading2"/>
        <w:numPr>
          <w:ilvl w:val="0"/>
          <w:numId w:val="12"/>
        </w:numPr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Filming</w:t>
      </w:r>
      <w:r w:rsidR="007B48E0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activities must not cause </w:t>
      </w:r>
      <w:r w:rsidR="00C51580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disruption to Translink </w:t>
      </w:r>
      <w:r w:rsidR="00C74228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operations</w:t>
      </w:r>
      <w:r w:rsidR="00C51580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.</w:t>
      </w:r>
    </w:p>
    <w:p w14:paraId="5202416F" w14:textId="77777777" w:rsidR="007B48E0" w:rsidRPr="007B48E0" w:rsidRDefault="007B48E0" w:rsidP="007B48E0"/>
    <w:p w14:paraId="3D800810" w14:textId="480BB9FF" w:rsidR="00E86012" w:rsidRPr="007E0748" w:rsidRDefault="007E0748">
      <w:pPr>
        <w:pStyle w:val="Heading2"/>
        <w:rPr>
          <w:rFonts w:ascii="Arial" w:hAnsi="Arial" w:cs="Arial"/>
          <w:sz w:val="22"/>
          <w:szCs w:val="22"/>
        </w:rPr>
      </w:pPr>
      <w:r w:rsidRPr="007E0748">
        <w:rPr>
          <w:rFonts w:ascii="Arial" w:hAnsi="Arial" w:cs="Arial"/>
          <w:sz w:val="22"/>
          <w:szCs w:val="22"/>
        </w:rPr>
        <w:t>3. Request Submission Process</w:t>
      </w:r>
    </w:p>
    <w:p w14:paraId="73C22F11" w14:textId="77777777" w:rsidR="00E86012" w:rsidRPr="007E0748" w:rsidRDefault="007E0748">
      <w:pPr>
        <w:pStyle w:val="Heading3"/>
        <w:rPr>
          <w:rFonts w:ascii="Arial" w:hAnsi="Arial" w:cs="Arial"/>
        </w:rPr>
      </w:pPr>
      <w:r w:rsidRPr="007E0748">
        <w:rPr>
          <w:rFonts w:ascii="Arial" w:hAnsi="Arial" w:cs="Arial"/>
        </w:rPr>
        <w:t>3.1 Initial Contact</w:t>
      </w:r>
    </w:p>
    <w:p w14:paraId="7B949689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• All journalist, news media, or documentary requests must be directed to the Translink Press Office: pressoffice.office@translink.co.uk.</w:t>
      </w:r>
    </w:p>
    <w:p w14:paraId="0E5FED40" w14:textId="7E8F07F2" w:rsidR="00E86012" w:rsidRPr="007E0748" w:rsidRDefault="007E0748">
      <w:pPr>
        <w:pStyle w:val="Heading3"/>
        <w:rPr>
          <w:rFonts w:ascii="Arial" w:hAnsi="Arial" w:cs="Arial"/>
        </w:rPr>
      </w:pPr>
      <w:r w:rsidRPr="007E0748">
        <w:rPr>
          <w:rFonts w:ascii="Arial" w:hAnsi="Arial" w:cs="Arial"/>
        </w:rPr>
        <w:t>3.2 Required Information</w:t>
      </w:r>
      <w:r w:rsidR="00A4396D">
        <w:rPr>
          <w:rFonts w:ascii="Arial" w:hAnsi="Arial" w:cs="Arial"/>
        </w:rPr>
        <w:t xml:space="preserve"> – Commercial filming requests:</w:t>
      </w:r>
    </w:p>
    <w:p w14:paraId="111D5DE2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Applicants must submit the following at least ten working days before the proposed date (longer for large-scale productions):</w:t>
      </w:r>
    </w:p>
    <w:p w14:paraId="2EA77255" w14:textId="4D4E91FB" w:rsidR="00E86012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</w:rPr>
        <w:t xml:space="preserve"> General synopsis, date, location, and time of proposed filming/photography.</w:t>
      </w:r>
    </w:p>
    <w:p w14:paraId="44B3E3EA" w14:textId="16FFE8C6" w:rsidR="00930089" w:rsidRDefault="00930089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Scripts for films/TV dramas</w:t>
      </w:r>
      <w:r w:rsidR="009630C7">
        <w:rPr>
          <w:rFonts w:ascii="Arial" w:hAnsi="Arial" w:cs="Arial"/>
        </w:rPr>
        <w:t xml:space="preserve"> must be supplied </w:t>
      </w:r>
      <w:r w:rsidR="00E14C1B">
        <w:rPr>
          <w:rFonts w:ascii="Arial" w:hAnsi="Arial" w:cs="Arial"/>
        </w:rPr>
        <w:t xml:space="preserve">to show the context in which Translink will appear and to ensure Translink </w:t>
      </w:r>
      <w:r>
        <w:rPr>
          <w:rFonts w:ascii="Arial" w:hAnsi="Arial" w:cs="Arial"/>
        </w:rPr>
        <w:t>will not be brought into disrepute.</w:t>
      </w:r>
    </w:p>
    <w:p w14:paraId="68D9E870" w14:textId="6F7230E8" w:rsidR="00E86012" w:rsidRPr="007E0748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</w:rPr>
        <w:t>Size of crew and type of equipment (specialist/large equipment must be agreed in advance).</w:t>
      </w:r>
    </w:p>
    <w:p w14:paraId="0AB70E6C" w14:textId="7E0197D8" w:rsidR="00E86012" w:rsidRPr="007E0748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</w:rPr>
        <w:t>Copy of public liability insurance (minimum £10 million).</w:t>
      </w:r>
    </w:p>
    <w:p w14:paraId="2BB0F0C5" w14:textId="1AD1AE19" w:rsidR="00E86012" w:rsidRPr="007E0748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</w:rPr>
        <w:t>Copy of employer liability insurance (minimum £10 million).</w:t>
      </w:r>
    </w:p>
    <w:p w14:paraId="3E117D7F" w14:textId="1B0CF69C" w:rsidR="00E86012" w:rsidRPr="007E0748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</w:rPr>
        <w:t>Insurance broker’s letter confirming cover for filming on/near railway lines (if applicable).</w:t>
      </w:r>
    </w:p>
    <w:p w14:paraId="4008595D" w14:textId="3E45267B" w:rsidR="00E86012" w:rsidRPr="007E0748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</w:rPr>
        <w:t>Risk assessment for the proposed activity.</w:t>
      </w:r>
    </w:p>
    <w:p w14:paraId="1B5911AA" w14:textId="256F9F71" w:rsidR="00E86012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</w:rPr>
        <w:t>Signed indemnity form.</w:t>
      </w:r>
      <w:r w:rsidR="7E8EE6AD" w:rsidRPr="184EAB09">
        <w:rPr>
          <w:rFonts w:ascii="Arial" w:hAnsi="Arial" w:cs="Arial"/>
        </w:rPr>
        <w:t xml:space="preserve"> </w:t>
      </w:r>
      <w:hyperlink r:id="rId10" w:history="1">
        <w:r w:rsidR="7E8EE6AD" w:rsidRPr="00156807">
          <w:rPr>
            <w:rStyle w:val="Hyperlink"/>
            <w:rFonts w:ascii="Arial" w:hAnsi="Arial" w:cs="Arial"/>
          </w:rPr>
          <w:t>Download here</w:t>
        </w:r>
      </w:hyperlink>
      <w:r w:rsidR="00156807">
        <w:rPr>
          <w:rFonts w:ascii="Arial" w:hAnsi="Arial" w:cs="Arial"/>
        </w:rPr>
        <w:t>.</w:t>
      </w:r>
    </w:p>
    <w:p w14:paraId="735022C7" w14:textId="58D57AEC" w:rsidR="000E0066" w:rsidRPr="007E0748" w:rsidRDefault="000E0066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 xml:space="preserve">Contact details which can be shared with any person raising a query, complaint etc. (e.g. a member of the public asking how their </w:t>
      </w:r>
      <w:r w:rsidR="004E1B30">
        <w:rPr>
          <w:rFonts w:ascii="Arial" w:hAnsi="Arial" w:cs="Arial"/>
        </w:rPr>
        <w:t>personal data (image) is to be processed).</w:t>
      </w:r>
    </w:p>
    <w:p w14:paraId="4307682C" w14:textId="00E338BE" w:rsidR="00E86012" w:rsidRPr="007E0748" w:rsidRDefault="0A66245F">
      <w:pPr>
        <w:rPr>
          <w:rFonts w:ascii="Arial" w:hAnsi="Arial" w:cs="Arial"/>
        </w:rPr>
      </w:pPr>
      <w:r w:rsidRPr="184EAB09">
        <w:rPr>
          <w:rFonts w:ascii="Arial" w:hAnsi="Arial" w:cs="Arial"/>
        </w:rPr>
        <w:lastRenderedPageBreak/>
        <w:t xml:space="preserve">This information is required to review your plans and risk assessments to keep Translink staff, passengers, and </w:t>
      </w:r>
      <w:r w:rsidR="218D5123" w:rsidRPr="184EAB09">
        <w:rPr>
          <w:rFonts w:ascii="Arial" w:hAnsi="Arial" w:cs="Arial"/>
        </w:rPr>
        <w:t>your crew</w:t>
      </w:r>
      <w:r w:rsidRPr="184EAB09">
        <w:rPr>
          <w:rFonts w:ascii="Arial" w:hAnsi="Arial" w:cs="Arial"/>
        </w:rPr>
        <w:t xml:space="preserve"> safe.</w:t>
      </w:r>
    </w:p>
    <w:p w14:paraId="0E34296B" w14:textId="77777777" w:rsidR="00E86012" w:rsidRPr="007E0748" w:rsidRDefault="007E0748">
      <w:pPr>
        <w:pStyle w:val="Heading2"/>
        <w:rPr>
          <w:rFonts w:ascii="Arial" w:hAnsi="Arial" w:cs="Arial"/>
          <w:sz w:val="22"/>
          <w:szCs w:val="22"/>
        </w:rPr>
      </w:pPr>
      <w:r w:rsidRPr="007E0748">
        <w:rPr>
          <w:rFonts w:ascii="Arial" w:hAnsi="Arial" w:cs="Arial"/>
          <w:sz w:val="22"/>
          <w:szCs w:val="22"/>
        </w:rPr>
        <w:t>4. Approval Process</w:t>
      </w:r>
    </w:p>
    <w:p w14:paraId="0225A1A7" w14:textId="77777777" w:rsidR="00E86012" w:rsidRPr="007E0748" w:rsidRDefault="007E0748">
      <w:pPr>
        <w:pStyle w:val="Heading3"/>
        <w:rPr>
          <w:rFonts w:ascii="Arial" w:hAnsi="Arial" w:cs="Arial"/>
        </w:rPr>
      </w:pPr>
      <w:r w:rsidRPr="007E0748">
        <w:rPr>
          <w:rFonts w:ascii="Arial" w:hAnsi="Arial" w:cs="Arial"/>
        </w:rPr>
        <w:t>4.1 Review</w:t>
      </w:r>
    </w:p>
    <w:p w14:paraId="78B7247C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• Translink will review all submitted documentation, including risk assessments, to ensure the safety of staff, passengers, and film crews.</w:t>
      </w:r>
    </w:p>
    <w:p w14:paraId="24FF9852" w14:textId="77777777" w:rsidR="00E86012" w:rsidRPr="007E0748" w:rsidRDefault="007E0748">
      <w:pPr>
        <w:pStyle w:val="Heading3"/>
        <w:rPr>
          <w:rFonts w:ascii="Arial" w:hAnsi="Arial" w:cs="Arial"/>
        </w:rPr>
      </w:pPr>
      <w:r w:rsidRPr="007E0748">
        <w:rPr>
          <w:rFonts w:ascii="Arial" w:hAnsi="Arial" w:cs="Arial"/>
        </w:rPr>
        <w:t>4.2 Decision</w:t>
      </w:r>
    </w:p>
    <w:p w14:paraId="7C834226" w14:textId="00A3938B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• Once legal</w:t>
      </w:r>
      <w:r w:rsidR="004E149D">
        <w:rPr>
          <w:rFonts w:ascii="Arial" w:hAnsi="Arial" w:cs="Arial"/>
        </w:rPr>
        <w:t xml:space="preserve">, insurance </w:t>
      </w:r>
      <w:r w:rsidRPr="007E0748">
        <w:rPr>
          <w:rFonts w:ascii="Arial" w:hAnsi="Arial" w:cs="Arial"/>
        </w:rPr>
        <w:t>and safety checks are complete, Translink will confirm if the request is approved.</w:t>
      </w:r>
    </w:p>
    <w:p w14:paraId="528DAD21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• Applicants should be aware that charges may be applicable depending on requirements.</w:t>
      </w:r>
    </w:p>
    <w:p w14:paraId="2037B89C" w14:textId="77777777" w:rsidR="00E86012" w:rsidRPr="007E0748" w:rsidRDefault="007E0748">
      <w:pPr>
        <w:pStyle w:val="Heading2"/>
        <w:rPr>
          <w:rFonts w:ascii="Arial" w:hAnsi="Arial" w:cs="Arial"/>
          <w:sz w:val="22"/>
          <w:szCs w:val="22"/>
        </w:rPr>
      </w:pPr>
      <w:r w:rsidRPr="007E0748">
        <w:rPr>
          <w:rFonts w:ascii="Arial" w:hAnsi="Arial" w:cs="Arial"/>
          <w:sz w:val="22"/>
          <w:szCs w:val="22"/>
        </w:rPr>
        <w:t>5. Conditions of Filming/Photography (if permission is granted)</w:t>
      </w:r>
    </w:p>
    <w:p w14:paraId="14B2088C" w14:textId="5AA47258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Filming/photography must not inconvenience passengers or disrupt service operations.</w:t>
      </w:r>
    </w:p>
    <w:p w14:paraId="0CFEAE77" w14:textId="71C38D35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 xml:space="preserve"> Filming on board in-service buses is not permitted.</w:t>
      </w:r>
    </w:p>
    <w:p w14:paraId="2177C946" w14:textId="7A056329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 xml:space="preserve">Applicants </w:t>
      </w:r>
      <w:r w:rsidR="004E1B30">
        <w:rPr>
          <w:rFonts w:ascii="Arial" w:hAnsi="Arial" w:cs="Arial"/>
        </w:rPr>
        <w:t xml:space="preserve">will be responsible for their own </w:t>
      </w:r>
      <w:r w:rsidRPr="007E0748">
        <w:rPr>
          <w:rFonts w:ascii="Arial" w:hAnsi="Arial" w:cs="Arial"/>
        </w:rPr>
        <w:t>compliance</w:t>
      </w:r>
      <w:r w:rsidR="004E1B30">
        <w:rPr>
          <w:rFonts w:ascii="Arial" w:hAnsi="Arial" w:cs="Arial"/>
        </w:rPr>
        <w:t xml:space="preserve"> with data protection rules</w:t>
      </w:r>
      <w:r w:rsidRPr="007E0748">
        <w:rPr>
          <w:rFonts w:ascii="Arial" w:hAnsi="Arial" w:cs="Arial"/>
        </w:rPr>
        <w:t xml:space="preserve">, </w:t>
      </w:r>
      <w:r w:rsidR="004E1B30">
        <w:rPr>
          <w:rFonts w:ascii="Arial" w:hAnsi="Arial" w:cs="Arial"/>
        </w:rPr>
        <w:t>and Translink will not be considered a data controller.</w:t>
      </w:r>
    </w:p>
    <w:p w14:paraId="0B714532" w14:textId="23249F9F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Use of Translink or associated brands (NI Railways, Ulsterbus/</w:t>
      </w:r>
      <w:proofErr w:type="spellStart"/>
      <w:r w:rsidRPr="007E0748">
        <w:rPr>
          <w:rFonts w:ascii="Arial" w:hAnsi="Arial" w:cs="Arial"/>
        </w:rPr>
        <w:t>Goldliner</w:t>
      </w:r>
      <w:proofErr w:type="spellEnd"/>
      <w:r w:rsidRPr="007E0748">
        <w:rPr>
          <w:rFonts w:ascii="Arial" w:hAnsi="Arial" w:cs="Arial"/>
        </w:rPr>
        <w:t>, Metro/Glider) requires prior permission and relevant releases. Charges may apply.</w:t>
      </w:r>
    </w:p>
    <w:p w14:paraId="13783C93" w14:textId="47264B54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 xml:space="preserve"> All commercial filming must not bring the Translink brand, or any associated brands, into disrepute.</w:t>
      </w:r>
    </w:p>
    <w:p w14:paraId="06B889BB" w14:textId="39C234ED" w:rsidR="00E86012" w:rsidRPr="007E0748" w:rsidRDefault="007E0748">
      <w:pPr>
        <w:pStyle w:val="Heading3"/>
        <w:rPr>
          <w:rFonts w:ascii="Arial" w:hAnsi="Arial" w:cs="Arial"/>
        </w:rPr>
      </w:pPr>
      <w:r w:rsidRPr="007E0748">
        <w:rPr>
          <w:rFonts w:ascii="Arial" w:hAnsi="Arial" w:cs="Arial"/>
        </w:rPr>
        <w:t>Procedures for Filming</w:t>
      </w:r>
      <w:r w:rsidR="004B1236">
        <w:rPr>
          <w:rFonts w:ascii="Arial" w:hAnsi="Arial" w:cs="Arial"/>
        </w:rPr>
        <w:t>/Photography</w:t>
      </w:r>
      <w:r w:rsidRPr="007E0748">
        <w:rPr>
          <w:rFonts w:ascii="Arial" w:hAnsi="Arial" w:cs="Arial"/>
        </w:rPr>
        <w:t xml:space="preserve"> in Stations</w:t>
      </w:r>
    </w:p>
    <w:p w14:paraId="2A752266" w14:textId="77777777" w:rsidR="007F0395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 xml:space="preserve">When you arrive at a station </w:t>
      </w:r>
      <w:r w:rsidR="007F0395">
        <w:rPr>
          <w:rFonts w:ascii="Arial" w:hAnsi="Arial" w:cs="Arial"/>
        </w:rPr>
        <w:t>for filming or photography, you must let staff know.</w:t>
      </w:r>
    </w:p>
    <w:p w14:paraId="3D9D4861" w14:textId="5134723C" w:rsidR="00E86012" w:rsidRPr="007E0748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  <w:b/>
          <w:bCs/>
        </w:rPr>
        <w:t>Taking photos</w:t>
      </w:r>
      <w:r w:rsidR="005BCAEF" w:rsidRPr="184EAB09">
        <w:rPr>
          <w:rFonts w:ascii="Arial" w:hAnsi="Arial" w:cs="Arial"/>
          <w:b/>
          <w:bCs/>
        </w:rPr>
        <w:t>/filming</w:t>
      </w:r>
      <w:r w:rsidRPr="184EAB09">
        <w:rPr>
          <w:rFonts w:ascii="Arial" w:hAnsi="Arial" w:cs="Arial"/>
          <w:b/>
          <w:bCs/>
        </w:rPr>
        <w:t xml:space="preserve"> on a train platform:</w:t>
      </w:r>
      <w:r w:rsidR="007E0748">
        <w:br/>
      </w:r>
      <w:r w:rsidRPr="184EAB09">
        <w:rPr>
          <w:rFonts w:ascii="Arial" w:hAnsi="Arial" w:cs="Arial"/>
        </w:rPr>
        <w:t xml:space="preserve">Remain in passenger areas – do not enter areas </w:t>
      </w:r>
      <w:r w:rsidR="4E192A53" w:rsidRPr="184EAB09">
        <w:rPr>
          <w:rFonts w:ascii="Arial" w:hAnsi="Arial" w:cs="Arial"/>
        </w:rPr>
        <w:t xml:space="preserve">which are not </w:t>
      </w:r>
      <w:r w:rsidRPr="184EAB09">
        <w:rPr>
          <w:rFonts w:ascii="Arial" w:hAnsi="Arial" w:cs="Arial"/>
        </w:rPr>
        <w:t>open to the public. Never attempt to go onto the tracks; always stay behind the yellow lines. Do not obstruct any Translink equipment and act in a safe and responsible manner. Follow all guidance from Translink staff.</w:t>
      </w:r>
    </w:p>
    <w:p w14:paraId="55EE8DC6" w14:textId="6BDAEE6D" w:rsidR="00E86012" w:rsidRPr="007E0748" w:rsidRDefault="0A66245F">
      <w:pPr>
        <w:pStyle w:val="ListBullet"/>
        <w:rPr>
          <w:rFonts w:ascii="Arial" w:hAnsi="Arial" w:cs="Arial"/>
        </w:rPr>
      </w:pPr>
      <w:r w:rsidRPr="184EAB09">
        <w:rPr>
          <w:rFonts w:ascii="Arial" w:hAnsi="Arial" w:cs="Arial"/>
          <w:b/>
          <w:bCs/>
        </w:rPr>
        <w:t>Taking photos</w:t>
      </w:r>
      <w:r w:rsidR="7C72DEC8" w:rsidRPr="184EAB09">
        <w:rPr>
          <w:rFonts w:ascii="Arial" w:hAnsi="Arial" w:cs="Arial"/>
          <w:b/>
          <w:bCs/>
        </w:rPr>
        <w:t>/filming</w:t>
      </w:r>
      <w:r w:rsidRPr="184EAB09">
        <w:rPr>
          <w:rFonts w:ascii="Arial" w:hAnsi="Arial" w:cs="Arial"/>
          <w:b/>
          <w:bCs/>
        </w:rPr>
        <w:t xml:space="preserve"> in a bus station:</w:t>
      </w:r>
      <w:r w:rsidR="007E0748">
        <w:br/>
      </w:r>
      <w:r w:rsidRPr="184EAB09">
        <w:rPr>
          <w:rFonts w:ascii="Arial" w:hAnsi="Arial" w:cs="Arial"/>
        </w:rPr>
        <w:t xml:space="preserve">Remain in passenger areas – do not enter areas </w:t>
      </w:r>
      <w:r w:rsidR="4E192A53" w:rsidRPr="184EAB09">
        <w:rPr>
          <w:rFonts w:ascii="Arial" w:hAnsi="Arial" w:cs="Arial"/>
        </w:rPr>
        <w:t xml:space="preserve">which are </w:t>
      </w:r>
      <w:r w:rsidRPr="184EAB09">
        <w:rPr>
          <w:rFonts w:ascii="Arial" w:hAnsi="Arial" w:cs="Arial"/>
        </w:rPr>
        <w:t>not open to the public. Always remain in a safe location on the bus stands and never enter the bus yard area. Act in a safe and responsible manner and follow all guidance from Translink staff.</w:t>
      </w:r>
    </w:p>
    <w:p w14:paraId="1B95C02F" w14:textId="4D4B5F72" w:rsidR="184EAB09" w:rsidRDefault="184EAB09" w:rsidP="184EAB09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BC1CB48" w14:textId="03CD9CAE" w:rsidR="00E86012" w:rsidRPr="007E0748" w:rsidRDefault="007E0748" w:rsidP="007E0748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r w:rsidRPr="007E0748">
        <w:rPr>
          <w:rFonts w:ascii="Arial" w:hAnsi="Arial" w:cs="Arial"/>
        </w:rPr>
        <w:t xml:space="preserve">Note: We may not be able to accommodate station </w:t>
      </w:r>
      <w:r w:rsidR="007950D5">
        <w:rPr>
          <w:rFonts w:ascii="Arial" w:hAnsi="Arial" w:cs="Arial"/>
        </w:rPr>
        <w:t>filming/</w:t>
      </w:r>
      <w:r w:rsidRPr="007E0748">
        <w:rPr>
          <w:rFonts w:ascii="Arial" w:hAnsi="Arial" w:cs="Arial"/>
        </w:rPr>
        <w:t>photography during peak hours.</w:t>
      </w:r>
    </w:p>
    <w:p w14:paraId="035B07E1" w14:textId="77777777" w:rsidR="007E0748" w:rsidRPr="007E0748" w:rsidRDefault="007E0748" w:rsidP="007E074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14A067A5" w14:textId="1C0B94E0" w:rsidR="00E86012" w:rsidRPr="00F363E1" w:rsidRDefault="007E0748" w:rsidP="007E0748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F363E1">
        <w:rPr>
          <w:rFonts w:ascii="Arial" w:hAnsi="Arial" w:cs="Arial"/>
        </w:rPr>
        <w:t>Additional instructions may be required for larger filming/photographic activities, based on risk assessments and documented safe methods of work.</w:t>
      </w:r>
    </w:p>
    <w:p w14:paraId="68B4DA4A" w14:textId="77777777" w:rsidR="00E86012" w:rsidRPr="007E0748" w:rsidRDefault="007E0748">
      <w:pPr>
        <w:pStyle w:val="Heading2"/>
        <w:rPr>
          <w:rFonts w:ascii="Arial" w:hAnsi="Arial" w:cs="Arial"/>
          <w:sz w:val="22"/>
          <w:szCs w:val="22"/>
        </w:rPr>
      </w:pPr>
      <w:r w:rsidRPr="007E0748">
        <w:rPr>
          <w:rFonts w:ascii="Arial" w:hAnsi="Arial" w:cs="Arial"/>
          <w:sz w:val="22"/>
          <w:szCs w:val="22"/>
        </w:rPr>
        <w:lastRenderedPageBreak/>
        <w:t>6. Personal Photography</w:t>
      </w:r>
    </w:p>
    <w:p w14:paraId="7D272F4E" w14:textId="70EA1175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Individuals taking photographs for personal, non-professional use may do so at stations, subject to local staff guidance and without disrupting operations.</w:t>
      </w:r>
    </w:p>
    <w:p w14:paraId="634ECF26" w14:textId="204B4EF4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Note – photography for personal use does not cover the sale of images taken on Translink property or of Translink fleet. This would be considered commercial photography.</w:t>
      </w:r>
    </w:p>
    <w:p w14:paraId="616DE2E8" w14:textId="5F83EFAC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If you are taking photos which include Translink staff or passengers, please respect that they may not wish to be photographed</w:t>
      </w:r>
      <w:r w:rsidR="004E1B30">
        <w:rPr>
          <w:rFonts w:ascii="Arial" w:hAnsi="Arial" w:cs="Arial"/>
        </w:rPr>
        <w:t xml:space="preserve"> and there could be data protection issues depending on how you use the images</w:t>
      </w:r>
      <w:r w:rsidRPr="007E0748">
        <w:rPr>
          <w:rFonts w:ascii="Arial" w:hAnsi="Arial" w:cs="Arial"/>
        </w:rPr>
        <w:t>. Translink cannot provide permission for photographs of staff or passengers.</w:t>
      </w:r>
    </w:p>
    <w:p w14:paraId="4FA6D305" w14:textId="77777777" w:rsidR="00E86012" w:rsidRDefault="0A66245F">
      <w:pPr>
        <w:pStyle w:val="Heading2"/>
        <w:rPr>
          <w:rFonts w:ascii="Arial" w:hAnsi="Arial" w:cs="Arial"/>
          <w:sz w:val="22"/>
          <w:szCs w:val="22"/>
        </w:rPr>
      </w:pPr>
      <w:r w:rsidRPr="184EAB09">
        <w:rPr>
          <w:rFonts w:ascii="Arial" w:hAnsi="Arial" w:cs="Arial"/>
          <w:sz w:val="22"/>
          <w:szCs w:val="22"/>
        </w:rPr>
        <w:t>7. Responsibilities</w:t>
      </w:r>
    </w:p>
    <w:p w14:paraId="4DFA4081" w14:textId="63EDF7D8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Applicants: Submit all required information and ensure compliance with policy.</w:t>
      </w:r>
    </w:p>
    <w:p w14:paraId="14897EF7" w14:textId="1F56B344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Translink Press Office: Coordinate and process all media requests.</w:t>
      </w:r>
    </w:p>
    <w:p w14:paraId="79D884FF" w14:textId="49681A5A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Translink Safety &amp; Legal Teams: Review risk assessments and insurance.</w:t>
      </w:r>
    </w:p>
    <w:p w14:paraId="02731E7B" w14:textId="65F68739" w:rsidR="00E86012" w:rsidRPr="007E0748" w:rsidRDefault="007E0748">
      <w:pPr>
        <w:pStyle w:val="ListBullet"/>
        <w:rPr>
          <w:rFonts w:ascii="Arial" w:hAnsi="Arial" w:cs="Arial"/>
        </w:rPr>
      </w:pPr>
      <w:r w:rsidRPr="007E0748">
        <w:rPr>
          <w:rFonts w:ascii="Arial" w:hAnsi="Arial" w:cs="Arial"/>
        </w:rPr>
        <w:t>Translink Operations: Ensure activities do not disrupt services.</w:t>
      </w:r>
    </w:p>
    <w:p w14:paraId="15650145" w14:textId="20B78B31" w:rsidR="00E86012" w:rsidRDefault="0A66245F">
      <w:pPr>
        <w:pStyle w:val="Heading2"/>
        <w:rPr>
          <w:rFonts w:ascii="Arial" w:hAnsi="Arial" w:cs="Arial"/>
          <w:sz w:val="22"/>
          <w:szCs w:val="22"/>
        </w:rPr>
      </w:pPr>
      <w:r w:rsidRPr="184EAB09">
        <w:rPr>
          <w:rFonts w:ascii="Arial" w:hAnsi="Arial" w:cs="Arial"/>
          <w:sz w:val="22"/>
          <w:szCs w:val="22"/>
        </w:rPr>
        <w:t>8. Summary of Steps</w:t>
      </w:r>
      <w:r w:rsidR="007E0748">
        <w:br/>
      </w:r>
    </w:p>
    <w:p w14:paraId="5EEE6A77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1. Submit request (with all required documentation) to the Press Office.</w:t>
      </w:r>
    </w:p>
    <w:p w14:paraId="7B774320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2. Translink reviews the request, risk assessment, and insurance.</w:t>
      </w:r>
    </w:p>
    <w:p w14:paraId="2957120C" w14:textId="77777777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3. Receive decision (approval/decline and any charges).</w:t>
      </w:r>
    </w:p>
    <w:p w14:paraId="0C5C0DBC" w14:textId="3BBA156E" w:rsidR="00E86012" w:rsidRPr="007E0748" w:rsidRDefault="007E0748">
      <w:pPr>
        <w:rPr>
          <w:rFonts w:ascii="Arial" w:hAnsi="Arial" w:cs="Arial"/>
        </w:rPr>
      </w:pPr>
      <w:r w:rsidRPr="007E0748">
        <w:rPr>
          <w:rFonts w:ascii="Arial" w:hAnsi="Arial" w:cs="Arial"/>
        </w:rPr>
        <w:t>4. If approved, comply with all operational, safety, and</w:t>
      </w:r>
      <w:r w:rsidR="004E1B30">
        <w:rPr>
          <w:rFonts w:ascii="Arial" w:hAnsi="Arial" w:cs="Arial"/>
        </w:rPr>
        <w:t xml:space="preserve"> data protection</w:t>
      </w:r>
      <w:r w:rsidRPr="007E0748">
        <w:rPr>
          <w:rFonts w:ascii="Arial" w:hAnsi="Arial" w:cs="Arial"/>
        </w:rPr>
        <w:t xml:space="preserve"> requirements during filming/photography.</w:t>
      </w:r>
    </w:p>
    <w:p w14:paraId="43D2A478" w14:textId="2C03BB2F" w:rsidR="007E0748" w:rsidRPr="007E0748" w:rsidRDefault="0A66245F">
      <w:pPr>
        <w:rPr>
          <w:rFonts w:ascii="Arial" w:hAnsi="Arial" w:cs="Arial"/>
        </w:rPr>
      </w:pPr>
      <w:r w:rsidRPr="184EAB09">
        <w:rPr>
          <w:rFonts w:ascii="Arial" w:hAnsi="Arial" w:cs="Arial"/>
        </w:rPr>
        <w:t>5. For personal photography, follow local staff guidance.</w:t>
      </w:r>
    </w:p>
    <w:sectPr w:rsidR="007E0748" w:rsidRPr="007E07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71FF5"/>
    <w:multiLevelType w:val="hybridMultilevel"/>
    <w:tmpl w:val="5C48A42C"/>
    <w:lvl w:ilvl="0" w:tplc="E32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11F9"/>
    <w:multiLevelType w:val="hybridMultilevel"/>
    <w:tmpl w:val="E6C00B70"/>
    <w:lvl w:ilvl="0" w:tplc="4DB4829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2207"/>
    <w:multiLevelType w:val="hybridMultilevel"/>
    <w:tmpl w:val="5406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32757">
    <w:abstractNumId w:val="8"/>
  </w:num>
  <w:num w:numId="2" w16cid:durableId="103158451">
    <w:abstractNumId w:val="6"/>
  </w:num>
  <w:num w:numId="3" w16cid:durableId="1249774728">
    <w:abstractNumId w:val="5"/>
  </w:num>
  <w:num w:numId="4" w16cid:durableId="1842431700">
    <w:abstractNumId w:val="4"/>
  </w:num>
  <w:num w:numId="5" w16cid:durableId="851529488">
    <w:abstractNumId w:val="7"/>
  </w:num>
  <w:num w:numId="6" w16cid:durableId="1569536447">
    <w:abstractNumId w:val="3"/>
  </w:num>
  <w:num w:numId="7" w16cid:durableId="599724769">
    <w:abstractNumId w:val="2"/>
  </w:num>
  <w:num w:numId="8" w16cid:durableId="1602252791">
    <w:abstractNumId w:val="1"/>
  </w:num>
  <w:num w:numId="9" w16cid:durableId="446126714">
    <w:abstractNumId w:val="0"/>
  </w:num>
  <w:num w:numId="10" w16cid:durableId="1273515813">
    <w:abstractNumId w:val="11"/>
  </w:num>
  <w:num w:numId="11" w16cid:durableId="247889735">
    <w:abstractNumId w:val="9"/>
  </w:num>
  <w:num w:numId="12" w16cid:durableId="2059283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554"/>
    <w:rsid w:val="0006063C"/>
    <w:rsid w:val="00077177"/>
    <w:rsid w:val="000E0066"/>
    <w:rsid w:val="0011773B"/>
    <w:rsid w:val="0015074B"/>
    <w:rsid w:val="00156807"/>
    <w:rsid w:val="00160A3D"/>
    <w:rsid w:val="00182597"/>
    <w:rsid w:val="001B61A5"/>
    <w:rsid w:val="00234537"/>
    <w:rsid w:val="0029639D"/>
    <w:rsid w:val="00326F90"/>
    <w:rsid w:val="00350FBE"/>
    <w:rsid w:val="0041531A"/>
    <w:rsid w:val="004A1416"/>
    <w:rsid w:val="004B1236"/>
    <w:rsid w:val="004E149D"/>
    <w:rsid w:val="004E1B30"/>
    <w:rsid w:val="00510437"/>
    <w:rsid w:val="005BCAEF"/>
    <w:rsid w:val="00673A21"/>
    <w:rsid w:val="006B0528"/>
    <w:rsid w:val="007445CA"/>
    <w:rsid w:val="007950D5"/>
    <w:rsid w:val="007B48E0"/>
    <w:rsid w:val="007E0748"/>
    <w:rsid w:val="007F0395"/>
    <w:rsid w:val="009129E4"/>
    <w:rsid w:val="00923E18"/>
    <w:rsid w:val="00930089"/>
    <w:rsid w:val="009630C7"/>
    <w:rsid w:val="00A4396D"/>
    <w:rsid w:val="00AA1D8D"/>
    <w:rsid w:val="00AD4C5A"/>
    <w:rsid w:val="00B47730"/>
    <w:rsid w:val="00BA73D0"/>
    <w:rsid w:val="00C51580"/>
    <w:rsid w:val="00C74228"/>
    <w:rsid w:val="00C84293"/>
    <w:rsid w:val="00C96458"/>
    <w:rsid w:val="00CB0664"/>
    <w:rsid w:val="00CB472B"/>
    <w:rsid w:val="00DB2B64"/>
    <w:rsid w:val="00E14C1B"/>
    <w:rsid w:val="00E86012"/>
    <w:rsid w:val="00F363E1"/>
    <w:rsid w:val="00FC400C"/>
    <w:rsid w:val="00FC693F"/>
    <w:rsid w:val="0268C866"/>
    <w:rsid w:val="0A66245F"/>
    <w:rsid w:val="184EAB09"/>
    <w:rsid w:val="218D5123"/>
    <w:rsid w:val="4E192A53"/>
    <w:rsid w:val="5D4E596A"/>
    <w:rsid w:val="6C2CEA70"/>
    <w:rsid w:val="7C39E49A"/>
    <w:rsid w:val="7C72DEC8"/>
    <w:rsid w:val="7C79017D"/>
    <w:rsid w:val="7E8E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9807D"/>
  <w14:defaultImageDpi w14:val="300"/>
  <w15:docId w15:val="{318305DC-FF72-4E72-8C5F-74415AE0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0E00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6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/getmedia/5ea21a26-2941-45f6-890b-5babdf7b3b4a/Translink-Indemnity-Form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F70C9088DAE4A954363CAD80FB244" ma:contentTypeVersion="12" ma:contentTypeDescription="Create a new document." ma:contentTypeScope="" ma:versionID="4702c1d0fd10af377734fd023b5d9ebc">
  <xsd:schema xmlns:xsd="http://www.w3.org/2001/XMLSchema" xmlns:xs="http://www.w3.org/2001/XMLSchema" xmlns:p="http://schemas.microsoft.com/office/2006/metadata/properties" xmlns:ns2="12d3ff3d-52a6-4b4a-8a51-a570504a604d" xmlns:ns3="e2dde0db-f2b8-4899-8e8c-865836908401" targetNamespace="http://schemas.microsoft.com/office/2006/metadata/properties" ma:root="true" ma:fieldsID="fd581ccc914e86bc18c5ff478a414b0b" ns2:_="" ns3:_="">
    <xsd:import namespace="12d3ff3d-52a6-4b4a-8a51-a570504a604d"/>
    <xsd:import namespace="e2dde0db-f2b8-4899-8e8c-865836908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3ff3d-52a6-4b4a-8a51-a570504a60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d908ce00-aafc-4dc3-bf41-64f66c764ef0}" ma:internalName="TaxCatchAll" ma:showField="CatchAllData" ma:web="12d3ff3d-52a6-4b4a-8a51-a570504a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de0db-f2b8-4899-8e8c-8658369084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8f82c57-368a-46c2-94dc-a9f567a39a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3ff3d-52a6-4b4a-8a51-a570504a604d" xsi:nil="true"/>
    <lcf76f155ced4ddcb4097134ff3c332f xmlns="e2dde0db-f2b8-4899-8e8c-865836908401">
      <Terms xmlns="http://schemas.microsoft.com/office/infopath/2007/PartnerControls"/>
    </lcf76f155ced4ddcb4097134ff3c332f>
    <_dlc_DocId xmlns="12d3ff3d-52a6-4b4a-8a51-a570504a604d">6CS4VC26KHC5-1120746033-710</_dlc_DocId>
    <_dlc_DocIdUrl xmlns="12d3ff3d-52a6-4b4a-8a51-a570504a604d">
      <Url>https://translinkni.sharepoint.com/sites/LG-InformationGovernance/_layouts/15/DocIdRedir.aspx?ID=6CS4VC26KHC5-1120746033-710</Url>
      <Description>6CS4VC26KHC5-1120746033-710</Description>
    </_dlc_DocIdUrl>
  </documentManagement>
</p:properties>
</file>

<file path=customXml/itemProps1.xml><?xml version="1.0" encoding="utf-8"?>
<ds:datastoreItem xmlns:ds="http://schemas.openxmlformats.org/officeDocument/2006/customXml" ds:itemID="{7DEC6357-85D2-411F-9AFE-9E7AD16FC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55038-C770-4E9E-8ACC-57EE336C39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5FDA06-0223-425E-B518-A88A09D6B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3ff3d-52a6-4b4a-8a51-a570504a604d"/>
    <ds:schemaRef ds:uri="e2dde0db-f2b8-4899-8e8c-865836908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0A339C-5F41-4578-8DC5-57B72972BB19}">
  <ds:schemaRefs>
    <ds:schemaRef ds:uri="http://schemas.microsoft.com/office/2006/metadata/properties"/>
    <ds:schemaRef ds:uri="http://schemas.microsoft.com/office/infopath/2007/PartnerControls"/>
    <ds:schemaRef ds:uri="12d3ff3d-52a6-4b4a-8a51-a570504a604d"/>
    <ds:schemaRef ds:uri="e2dde0db-f2b8-4899-8e8c-865836908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4688</Characters>
  <Application>Microsoft Office Word</Application>
  <DocSecurity>0</DocSecurity>
  <Lines>99</Lines>
  <Paragraphs>65</Paragraphs>
  <ScaleCrop>false</ScaleCrop>
  <Manager/>
  <Company/>
  <LinksUpToDate>false</LinksUpToDate>
  <CharactersWithSpaces>5409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Conor Meikleham</cp:lastModifiedBy>
  <cp:revision>9</cp:revision>
  <dcterms:created xsi:type="dcterms:W3CDTF">2025-10-31T12:43:00Z</dcterms:created>
  <dcterms:modified xsi:type="dcterms:W3CDTF">2025-11-18T10:03:00Z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0x010100A8FF70C9088DAE4A954363CAD80FB244</vt:lpwstr>
  </property>
  <property fmtid="{D5CDD505-2E9C-101B-9397-08002B2CF9AE}" pid="3" name="MSIP_Label_95f04a97-b7b2-4918-bc5e-a6e571dfdd03_Enabled">
    <vt:lpwstr>true</vt:lpwstr>
  </property>
  <property fmtid="{D5CDD505-2E9C-101B-9397-08002B2CF9AE}" pid="4" name="MSIP_Label_95f04a97-b7b2-4918-bc5e-a6e571dfdd03_SetDate">
    <vt:lpwstr>2025-10-31T12:43:14Z</vt:lpwstr>
  </property>
  <property fmtid="{D5CDD505-2E9C-101B-9397-08002B2CF9AE}" pid="5" name="MSIP_Label_95f04a97-b7b2-4918-bc5e-a6e571dfdd03_Method">
    <vt:lpwstr>Standard</vt:lpwstr>
  </property>
  <property fmtid="{D5CDD505-2E9C-101B-9397-08002B2CF9AE}" pid="6" name="MSIP_Label_95f04a97-b7b2-4918-bc5e-a6e571dfdd03_Name">
    <vt:lpwstr>Official</vt:lpwstr>
  </property>
  <property fmtid="{D5CDD505-2E9C-101B-9397-08002B2CF9AE}" pid="7" name="MSIP_Label_95f04a97-b7b2-4918-bc5e-a6e571dfdd03_SiteId">
    <vt:lpwstr>d8a49730-608f-463f-bf3b-3befdd4b347f</vt:lpwstr>
  </property>
  <property fmtid="{D5CDD505-2E9C-101B-9397-08002B2CF9AE}" pid="8" name="MSIP_Label_95f04a97-b7b2-4918-bc5e-a6e571dfdd03_ActionId">
    <vt:lpwstr>ec6d68d8-ef9e-409c-b844-1d49d120e098</vt:lpwstr>
  </property>
  <property fmtid="{D5CDD505-2E9C-101B-9397-08002B2CF9AE}" pid="9" name="MSIP_Label_95f04a97-b7b2-4918-bc5e-a6e571dfdd03_ContentBits">
    <vt:lpwstr>0</vt:lpwstr>
  </property>
  <property fmtid="{D5CDD505-2E9C-101B-9397-08002B2CF9AE}" pid="10" name="MSIP_Label_95f04a97-b7b2-4918-bc5e-a6e571dfdd03_Tag">
    <vt:lpwstr>10, 3, 0, 1</vt:lpwstr>
  </property>
  <property fmtid="{D5CDD505-2E9C-101B-9397-08002B2CF9AE}" pid="11" name="MediaServiceImageTags">
    <vt:lpwstr/>
  </property>
  <property fmtid="{D5CDD505-2E9C-101B-9397-08002B2CF9AE}" pid="12" name="_dlc_DocIdItemGuid">
    <vt:lpwstr>e1c4accc-114d-4005-9e25-1e35d48e5951</vt:lpwstr>
  </property>
</Properties>
</file>